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7E14" w14:textId="6FD5A096" w:rsidR="007C42F7" w:rsidRDefault="007C42F7"/>
    <w:p w14:paraId="0B86BB52" w14:textId="77777777" w:rsidR="00326410" w:rsidRDefault="00326410" w:rsidP="0048539B">
      <w:pPr>
        <w:jc w:val="center"/>
      </w:pPr>
    </w:p>
    <w:p w14:paraId="31154F72" w14:textId="77777777" w:rsidR="00326410" w:rsidRDefault="00326410" w:rsidP="0048539B">
      <w:pPr>
        <w:jc w:val="center"/>
      </w:pPr>
    </w:p>
    <w:p w14:paraId="22E62AB7" w14:textId="05985313" w:rsidR="009A021E" w:rsidRPr="00C8201D" w:rsidRDefault="0048539B" w:rsidP="00C8201D">
      <w:pPr>
        <w:pStyle w:val="NoSpacing"/>
        <w:jc w:val="center"/>
        <w:rPr>
          <w:b/>
          <w:bCs/>
          <w:sz w:val="32"/>
          <w:szCs w:val="32"/>
        </w:rPr>
      </w:pPr>
      <w:r w:rsidRPr="00C8201D">
        <w:rPr>
          <w:b/>
          <w:bCs/>
          <w:sz w:val="32"/>
          <w:szCs w:val="32"/>
        </w:rPr>
        <w:t>CALLS FOR PROPOSALS</w:t>
      </w:r>
      <w:r w:rsidR="002C7869" w:rsidRPr="00C8201D">
        <w:rPr>
          <w:b/>
          <w:bCs/>
          <w:sz w:val="32"/>
          <w:szCs w:val="32"/>
        </w:rPr>
        <w:t xml:space="preserve"> KENYA AND UGANDA</w:t>
      </w:r>
    </w:p>
    <w:p w14:paraId="717E9718" w14:textId="3FB7C49D" w:rsidR="004E710A" w:rsidRDefault="002C7869" w:rsidP="00C8201D">
      <w:pPr>
        <w:pStyle w:val="NoSpacing"/>
        <w:jc w:val="center"/>
        <w:rPr>
          <w:b/>
          <w:bCs/>
          <w:sz w:val="32"/>
          <w:szCs w:val="32"/>
        </w:rPr>
      </w:pPr>
      <w:r w:rsidRPr="00C8201D">
        <w:rPr>
          <w:b/>
          <w:bCs/>
          <w:sz w:val="32"/>
          <w:szCs w:val="32"/>
        </w:rPr>
        <w:t>AFFORDABLE HOUSING</w:t>
      </w:r>
      <w:r w:rsidR="00511DAA" w:rsidRPr="00C8201D">
        <w:rPr>
          <w:b/>
          <w:bCs/>
          <w:sz w:val="32"/>
          <w:szCs w:val="32"/>
        </w:rPr>
        <w:t xml:space="preserve"> FINANCE CONSULTANCY</w:t>
      </w:r>
    </w:p>
    <w:p w14:paraId="07FE842B" w14:textId="77777777" w:rsidR="00C8201D" w:rsidRPr="00C8201D" w:rsidRDefault="00C8201D" w:rsidP="00C8201D">
      <w:pPr>
        <w:pStyle w:val="NoSpacing"/>
        <w:jc w:val="center"/>
        <w:rPr>
          <w:b/>
          <w:bCs/>
          <w:sz w:val="32"/>
          <w:szCs w:val="32"/>
        </w:rPr>
      </w:pPr>
    </w:p>
    <w:p w14:paraId="3860BA75" w14:textId="77777777" w:rsidR="00C8201D" w:rsidRDefault="00C8201D" w:rsidP="004E710A">
      <w:pPr>
        <w:jc w:val="both"/>
        <w:rPr>
          <w:b/>
          <w:bCs/>
          <w:color w:val="009999"/>
          <w:sz w:val="28"/>
          <w:szCs w:val="28"/>
        </w:rPr>
      </w:pPr>
    </w:p>
    <w:p w14:paraId="15D71BC6" w14:textId="3FC66014" w:rsidR="0065419A" w:rsidRPr="00C8201D" w:rsidRDefault="0065419A" w:rsidP="004E710A">
      <w:pPr>
        <w:jc w:val="both"/>
        <w:rPr>
          <w:b/>
          <w:bCs/>
          <w:color w:val="009999"/>
          <w:sz w:val="28"/>
          <w:szCs w:val="28"/>
        </w:rPr>
      </w:pPr>
      <w:r w:rsidRPr="00C8201D">
        <w:rPr>
          <w:b/>
          <w:bCs/>
          <w:color w:val="009999"/>
          <w:sz w:val="28"/>
          <w:szCs w:val="28"/>
        </w:rPr>
        <w:t>Background</w:t>
      </w:r>
    </w:p>
    <w:p w14:paraId="1F31911C" w14:textId="70ED38C5" w:rsidR="004E710A" w:rsidRPr="00C8201D" w:rsidRDefault="004E710A" w:rsidP="004E710A">
      <w:pPr>
        <w:jc w:val="both"/>
        <w:rPr>
          <w:rFonts w:ascii="Arial" w:hAnsi="Arial"/>
        </w:rPr>
      </w:pPr>
      <w:r w:rsidRPr="00C8201D">
        <w:rPr>
          <w:rFonts w:ascii="Arial" w:hAnsi="Arial"/>
        </w:rPr>
        <w:t>Reall is an innovator and investor in climate-smart affordable housing. With the long-term support of the Swedish International Development Cooperation Agency (</w:t>
      </w:r>
      <w:proofErr w:type="spellStart"/>
      <w:r w:rsidRPr="00C8201D">
        <w:rPr>
          <w:rFonts w:ascii="Arial" w:hAnsi="Arial"/>
        </w:rPr>
        <w:t>Sida</w:t>
      </w:r>
      <w:proofErr w:type="spellEnd"/>
      <w:r w:rsidRPr="00C8201D">
        <w:rPr>
          <w:rFonts w:ascii="Arial" w:hAnsi="Arial"/>
        </w:rPr>
        <w:t xml:space="preserve">), we are building a climate-smart affordable housing movement in urban Africa and Asia. Through this, we aim to accelerate the transition to net-zero while improving the lives of 100 million people </w:t>
      </w:r>
      <w:r w:rsidR="00511DAA" w:rsidRPr="00C8201D">
        <w:rPr>
          <w:rFonts w:ascii="Arial" w:hAnsi="Arial"/>
        </w:rPr>
        <w:t xml:space="preserve">in the bottom 40% of the income pyramid </w:t>
      </w:r>
      <w:r w:rsidRPr="00C8201D">
        <w:rPr>
          <w:rFonts w:ascii="Arial" w:hAnsi="Arial"/>
        </w:rPr>
        <w:t xml:space="preserve">by 2030. </w:t>
      </w:r>
    </w:p>
    <w:p w14:paraId="36E87FDB" w14:textId="0B7921E6" w:rsidR="004E710A" w:rsidRPr="00C8201D" w:rsidRDefault="004E710A" w:rsidP="004E710A">
      <w:pPr>
        <w:jc w:val="both"/>
        <w:rPr>
          <w:rFonts w:ascii="Arial" w:hAnsi="Arial"/>
        </w:rPr>
      </w:pPr>
      <w:r w:rsidRPr="00C8201D">
        <w:rPr>
          <w:rFonts w:ascii="Arial" w:hAnsi="Arial"/>
        </w:rPr>
        <w:t>Kenya and Uganda are priority markets for Reall in Africa. We invest in credible country-based affordable housing delivery partners to demonstrate commercial viability and impact, while working with key stakeholders and players across the ecosystem to address underlying market barriers.</w:t>
      </w:r>
      <w:r w:rsidR="00511DAA" w:rsidRPr="00C8201D">
        <w:rPr>
          <w:rFonts w:ascii="Arial" w:hAnsi="Arial"/>
        </w:rPr>
        <w:t xml:space="preserve"> We benchmark an affordable home for purchase by households in the bottom 40% as costing c. $10,000.  </w:t>
      </w:r>
      <w:r w:rsidRPr="00C8201D">
        <w:rPr>
          <w:rFonts w:ascii="Arial" w:hAnsi="Arial"/>
        </w:rPr>
        <w:t xml:space="preserve">A central ambition of our strategy in all markets is to deepen the availability </w:t>
      </w:r>
      <w:r w:rsidR="000B7D13" w:rsidRPr="00C8201D">
        <w:rPr>
          <w:rFonts w:ascii="Arial" w:hAnsi="Arial"/>
        </w:rPr>
        <w:t xml:space="preserve">of </w:t>
      </w:r>
      <w:r w:rsidRPr="00C8201D">
        <w:rPr>
          <w:rFonts w:ascii="Arial" w:hAnsi="Arial"/>
        </w:rPr>
        <w:t>affordable housing finance solutions for low-income and informally employed borrower</w:t>
      </w:r>
      <w:r w:rsidR="000B7D13" w:rsidRPr="00C8201D">
        <w:rPr>
          <w:rFonts w:ascii="Arial" w:hAnsi="Arial"/>
        </w:rPr>
        <w:t>s</w:t>
      </w:r>
      <w:r w:rsidR="00511DAA" w:rsidRPr="00C8201D">
        <w:rPr>
          <w:rFonts w:ascii="Arial" w:hAnsi="Arial"/>
        </w:rPr>
        <w:t xml:space="preserve"> in the bottom 40% of the income pyramid</w:t>
      </w:r>
      <w:r w:rsidR="00581AAE" w:rsidRPr="00C8201D">
        <w:rPr>
          <w:rFonts w:ascii="Arial" w:hAnsi="Arial"/>
        </w:rPr>
        <w:t xml:space="preserve">. </w:t>
      </w:r>
    </w:p>
    <w:p w14:paraId="66F0FEF8" w14:textId="77777777" w:rsidR="0065419A" w:rsidRPr="00C8201D" w:rsidRDefault="0065419A" w:rsidP="004E710A">
      <w:pPr>
        <w:jc w:val="both"/>
        <w:rPr>
          <w:b/>
          <w:bCs/>
          <w:color w:val="009999"/>
          <w:sz w:val="28"/>
          <w:szCs w:val="28"/>
        </w:rPr>
      </w:pPr>
      <w:bookmarkStart w:id="0" w:name="_Hlk71881885"/>
      <w:r w:rsidRPr="00C8201D">
        <w:rPr>
          <w:b/>
          <w:bCs/>
          <w:color w:val="009999"/>
          <w:sz w:val="28"/>
          <w:szCs w:val="28"/>
        </w:rPr>
        <w:t>Purpose</w:t>
      </w:r>
    </w:p>
    <w:p w14:paraId="3FDDC4E8" w14:textId="0E1A20A6" w:rsidR="004E710A" w:rsidRPr="00C8201D" w:rsidRDefault="004E710A" w:rsidP="004E710A">
      <w:pPr>
        <w:jc w:val="both"/>
        <w:rPr>
          <w:rFonts w:ascii="Arial" w:hAnsi="Arial"/>
        </w:rPr>
      </w:pPr>
      <w:r w:rsidRPr="00C8201D">
        <w:rPr>
          <w:rFonts w:ascii="Arial" w:hAnsi="Arial"/>
          <w:b/>
          <w:bCs/>
        </w:rPr>
        <w:t>Reall seeks to procure a consultant with expert knowledge of the housing finance sector in Africa and proven experience engaging with banks and financial institutions.</w:t>
      </w:r>
      <w:r w:rsidRPr="00C8201D">
        <w:rPr>
          <w:rFonts w:ascii="Arial" w:hAnsi="Arial"/>
        </w:rPr>
        <w:t xml:space="preserve"> The primary objective</w:t>
      </w:r>
      <w:r w:rsidR="000B7D13" w:rsidRPr="00C8201D">
        <w:rPr>
          <w:rFonts w:ascii="Arial" w:hAnsi="Arial"/>
        </w:rPr>
        <w:t>s</w:t>
      </w:r>
      <w:r w:rsidRPr="00C8201D">
        <w:rPr>
          <w:rFonts w:ascii="Arial" w:hAnsi="Arial"/>
        </w:rPr>
        <w:t xml:space="preserve"> </w:t>
      </w:r>
      <w:r w:rsidR="000B7D13" w:rsidRPr="00C8201D">
        <w:rPr>
          <w:rFonts w:ascii="Arial" w:hAnsi="Arial"/>
        </w:rPr>
        <w:t>are</w:t>
      </w:r>
      <w:r w:rsidRPr="00C8201D">
        <w:rPr>
          <w:rFonts w:ascii="Arial" w:hAnsi="Arial"/>
        </w:rPr>
        <w:t xml:space="preserve"> to</w:t>
      </w:r>
      <w:r w:rsidR="00C8201D">
        <w:rPr>
          <w:rFonts w:ascii="Arial" w:hAnsi="Arial"/>
        </w:rPr>
        <w:t>:</w:t>
      </w:r>
    </w:p>
    <w:p w14:paraId="4A2952E1" w14:textId="506B6FEE" w:rsidR="004E710A" w:rsidRDefault="00C73C7C" w:rsidP="00C8201D">
      <w:pPr>
        <w:pStyle w:val="ListParagraph"/>
        <w:numPr>
          <w:ilvl w:val="0"/>
          <w:numId w:val="11"/>
        </w:numPr>
        <w:jc w:val="both"/>
      </w:pPr>
      <w:r>
        <w:t>I</w:t>
      </w:r>
      <w:r w:rsidR="004E710A" w:rsidRPr="00895C49">
        <w:t xml:space="preserve">dentify </w:t>
      </w:r>
      <w:r>
        <w:t xml:space="preserve">and evaluate </w:t>
      </w:r>
      <w:r w:rsidR="004E710A" w:rsidRPr="00895C49">
        <w:t>suitable</w:t>
      </w:r>
      <w:r w:rsidR="00B8084F">
        <w:t xml:space="preserve"> banks and</w:t>
      </w:r>
      <w:r w:rsidR="004E710A" w:rsidRPr="00895C49">
        <w:t xml:space="preserve"> financial institutions </w:t>
      </w:r>
      <w:r w:rsidR="004E710A">
        <w:t>with a stated interest or agenda to enter the</w:t>
      </w:r>
      <w:r>
        <w:t xml:space="preserve"> affordable housing</w:t>
      </w:r>
      <w:r w:rsidR="004E710A">
        <w:t xml:space="preserve"> finance market </w:t>
      </w:r>
      <w:r>
        <w:t xml:space="preserve"> </w:t>
      </w:r>
      <w:r w:rsidR="000B7D13">
        <w:t xml:space="preserve"> Reall has a particular interest in green finance.</w:t>
      </w:r>
      <w:r w:rsidR="004E710A">
        <w:t xml:space="preserve"> </w:t>
      </w:r>
    </w:p>
    <w:p w14:paraId="16840D46" w14:textId="77777777" w:rsidR="003C2D9D" w:rsidRDefault="004E710A" w:rsidP="00C8201D">
      <w:pPr>
        <w:pStyle w:val="ListParagraph"/>
        <w:numPr>
          <w:ilvl w:val="0"/>
          <w:numId w:val="11"/>
        </w:numPr>
        <w:jc w:val="both"/>
      </w:pPr>
      <w:r>
        <w:t>Engage these institutions in Reall’s mission and business model</w:t>
      </w:r>
      <w:r w:rsidR="0048539B">
        <w:t>, and the projects delivered by housing delivery partners,</w:t>
      </w:r>
      <w:r>
        <w:t xml:space="preserve"> </w:t>
      </w:r>
      <w:bookmarkStart w:id="1" w:name="_Hlk73611561"/>
      <w:r>
        <w:t xml:space="preserve">with the aim of securing </w:t>
      </w:r>
      <w:r w:rsidR="0048539B">
        <w:t>fo</w:t>
      </w:r>
      <w:r w:rsidR="00C73C7C">
        <w:t>r</w:t>
      </w:r>
      <w:r w:rsidR="0048539B">
        <w:t xml:space="preserve">mal </w:t>
      </w:r>
      <w:r>
        <w:t xml:space="preserve">relationships </w:t>
      </w:r>
      <w:r w:rsidR="00B8084F">
        <w:t xml:space="preserve">for partners and or Reall </w:t>
      </w:r>
      <w:r>
        <w:t xml:space="preserve">that will unlock affordable housing finance for </w:t>
      </w:r>
      <w:r w:rsidR="000B7D13">
        <w:t>the target group</w:t>
      </w:r>
      <w:r w:rsidR="00511DAA">
        <w:t xml:space="preserve">.  </w:t>
      </w:r>
    </w:p>
    <w:p w14:paraId="3CA3BF4F" w14:textId="468FD24F" w:rsidR="004E710A" w:rsidRDefault="00511DAA" w:rsidP="00C8201D">
      <w:pPr>
        <w:pStyle w:val="ListParagraph"/>
        <w:numPr>
          <w:ilvl w:val="0"/>
          <w:numId w:val="11"/>
        </w:numPr>
        <w:jc w:val="both"/>
      </w:pPr>
      <w:r>
        <w:t>This will include finance for mortgages and finance for landlords who are committed to serving low income sector tenants.</w:t>
      </w:r>
    </w:p>
    <w:p w14:paraId="41EEE4FD" w14:textId="028EFC3F" w:rsidR="00511DAA" w:rsidRDefault="000B7D13" w:rsidP="00C8201D">
      <w:pPr>
        <w:pStyle w:val="ListParagraph"/>
        <w:numPr>
          <w:ilvl w:val="0"/>
          <w:numId w:val="11"/>
        </w:numPr>
        <w:jc w:val="both"/>
      </w:pPr>
      <w:r>
        <w:t>I</w:t>
      </w:r>
      <w:r w:rsidR="000D4705">
        <w:t>n addition to financial institutions, i</w:t>
      </w:r>
      <w:r>
        <w:t>dentify</w:t>
      </w:r>
      <w:r w:rsidR="00B8084F">
        <w:t xml:space="preserve"> and evaluate</w:t>
      </w:r>
      <w:r>
        <w:t xml:space="preserve"> </w:t>
      </w:r>
      <w:r w:rsidR="00B8084F">
        <w:t xml:space="preserve">viable </w:t>
      </w:r>
      <w:r>
        <w:t xml:space="preserve">alternative </w:t>
      </w:r>
      <w:r w:rsidR="00C73C7C">
        <w:t xml:space="preserve">home ownership </w:t>
      </w:r>
      <w:r>
        <w:t>payment plans</w:t>
      </w:r>
      <w:r w:rsidR="00C73C7C">
        <w:t xml:space="preserve"> </w:t>
      </w:r>
      <w:r w:rsidR="000D4705">
        <w:t xml:space="preserve">offered by developers or other sources </w:t>
      </w:r>
      <w:r w:rsidR="00C73C7C">
        <w:t xml:space="preserve">for </w:t>
      </w:r>
      <w:r>
        <w:t xml:space="preserve">the target group </w:t>
      </w:r>
      <w:r w:rsidR="00C73C7C">
        <w:t xml:space="preserve">that can be </w:t>
      </w:r>
      <w:r w:rsidR="00B8084F">
        <w:t xml:space="preserve">successfully </w:t>
      </w:r>
      <w:r w:rsidR="00C73C7C">
        <w:t>replicated</w:t>
      </w:r>
      <w:r w:rsidR="00B8084F">
        <w:t xml:space="preserve"> to other partners and projects</w:t>
      </w:r>
      <w:r w:rsidR="00C73C7C">
        <w:t xml:space="preserve">. </w:t>
      </w:r>
    </w:p>
    <w:bookmarkEnd w:id="1"/>
    <w:p w14:paraId="17E71783" w14:textId="45762E84" w:rsidR="000B7D13" w:rsidRDefault="000B7D13" w:rsidP="00C8201D">
      <w:pPr>
        <w:pStyle w:val="ListParagraph"/>
        <w:numPr>
          <w:ilvl w:val="0"/>
          <w:numId w:val="11"/>
        </w:numPr>
        <w:jc w:val="both"/>
      </w:pPr>
      <w:r>
        <w:t>Make strategic recommendations for Reall and its housing development partners to pursue.</w:t>
      </w:r>
    </w:p>
    <w:p w14:paraId="7C0EE388" w14:textId="0F2EDBDA" w:rsidR="008B3E2E" w:rsidRPr="00C8201D" w:rsidRDefault="004E710A" w:rsidP="004E710A">
      <w:pPr>
        <w:jc w:val="both"/>
        <w:rPr>
          <w:rFonts w:ascii="Arial" w:hAnsi="Arial"/>
          <w:color w:val="auto"/>
        </w:rPr>
      </w:pPr>
      <w:r w:rsidRPr="00C8201D">
        <w:rPr>
          <w:rFonts w:ascii="Arial" w:hAnsi="Arial"/>
          <w:color w:val="auto"/>
        </w:rPr>
        <w:t xml:space="preserve">Work is expected to be contracted in </w:t>
      </w:r>
      <w:r w:rsidR="003C2D9D" w:rsidRPr="00C8201D">
        <w:rPr>
          <w:rFonts w:ascii="Arial" w:hAnsi="Arial"/>
          <w:color w:val="auto"/>
        </w:rPr>
        <w:t>J</w:t>
      </w:r>
      <w:r w:rsidR="00B8084F" w:rsidRPr="00C8201D">
        <w:rPr>
          <w:rFonts w:ascii="Arial" w:hAnsi="Arial"/>
          <w:color w:val="auto"/>
        </w:rPr>
        <w:t xml:space="preserve">uly </w:t>
      </w:r>
      <w:r w:rsidRPr="00C8201D">
        <w:rPr>
          <w:rFonts w:ascii="Arial" w:hAnsi="Arial"/>
          <w:color w:val="auto"/>
        </w:rPr>
        <w:t>2021, with deliverables over the following 12 months with the possibility of an extension.</w:t>
      </w:r>
      <w:r w:rsidR="0048539B" w:rsidRPr="00C8201D">
        <w:rPr>
          <w:rFonts w:ascii="Arial" w:hAnsi="Arial"/>
          <w:color w:val="auto"/>
        </w:rPr>
        <w:t xml:space="preserve"> </w:t>
      </w:r>
      <w:r w:rsidR="008B3E2E" w:rsidRPr="00C8201D">
        <w:rPr>
          <w:rFonts w:ascii="Arial" w:hAnsi="Arial"/>
          <w:color w:val="auto"/>
        </w:rPr>
        <w:t xml:space="preserve"> It is expected to need </w:t>
      </w:r>
      <w:r w:rsidR="003C2D9D" w:rsidRPr="00C8201D">
        <w:rPr>
          <w:rFonts w:ascii="Arial" w:hAnsi="Arial"/>
          <w:color w:val="auto"/>
        </w:rPr>
        <w:t>several</w:t>
      </w:r>
      <w:r w:rsidR="008B3E2E" w:rsidRPr="00C8201D">
        <w:rPr>
          <w:rFonts w:ascii="Arial" w:hAnsi="Arial"/>
          <w:color w:val="auto"/>
        </w:rPr>
        <w:t xml:space="preserve"> days per month to be proposed by the consultant.</w:t>
      </w:r>
    </w:p>
    <w:p w14:paraId="402813E0" w14:textId="77777777" w:rsidR="00C8201D" w:rsidRDefault="00C8201D" w:rsidP="0065419A">
      <w:pPr>
        <w:widowControl w:val="0"/>
        <w:autoSpaceDE w:val="0"/>
        <w:autoSpaceDN w:val="0"/>
        <w:spacing w:before="240" w:after="0" w:line="240" w:lineRule="auto"/>
        <w:outlineLvl w:val="0"/>
        <w:rPr>
          <w:rFonts w:eastAsia="Trebuchet MS"/>
          <w:b/>
          <w:bCs/>
          <w:color w:val="00B050"/>
          <w:sz w:val="28"/>
          <w:szCs w:val="28"/>
          <w:lang w:bidi="en-US"/>
        </w:rPr>
      </w:pPr>
    </w:p>
    <w:p w14:paraId="02DBA7F0" w14:textId="77777777" w:rsidR="00C8201D" w:rsidRDefault="00C8201D" w:rsidP="0065419A">
      <w:pPr>
        <w:widowControl w:val="0"/>
        <w:autoSpaceDE w:val="0"/>
        <w:autoSpaceDN w:val="0"/>
        <w:spacing w:before="240" w:after="0" w:line="240" w:lineRule="auto"/>
        <w:outlineLvl w:val="0"/>
        <w:rPr>
          <w:rFonts w:eastAsia="Trebuchet MS"/>
          <w:b/>
          <w:bCs/>
          <w:color w:val="00B050"/>
          <w:sz w:val="28"/>
          <w:szCs w:val="28"/>
          <w:lang w:bidi="en-US"/>
        </w:rPr>
      </w:pPr>
    </w:p>
    <w:p w14:paraId="68C5DA7E" w14:textId="5C8F5C7A" w:rsidR="0065419A" w:rsidRPr="00C8201D" w:rsidRDefault="0065419A" w:rsidP="0065419A">
      <w:pPr>
        <w:widowControl w:val="0"/>
        <w:autoSpaceDE w:val="0"/>
        <w:autoSpaceDN w:val="0"/>
        <w:spacing w:before="240" w:after="0" w:line="240" w:lineRule="auto"/>
        <w:outlineLvl w:val="0"/>
        <w:rPr>
          <w:rFonts w:eastAsia="Trebuchet MS"/>
          <w:b/>
          <w:bCs/>
          <w:color w:val="009999"/>
          <w:sz w:val="28"/>
          <w:szCs w:val="28"/>
          <w:lang w:bidi="en-US"/>
        </w:rPr>
      </w:pPr>
      <w:r w:rsidRPr="00C8201D">
        <w:rPr>
          <w:rFonts w:eastAsia="Trebuchet MS"/>
          <w:b/>
          <w:bCs/>
          <w:color w:val="009999"/>
          <w:sz w:val="28"/>
          <w:szCs w:val="28"/>
          <w:lang w:bidi="en-US"/>
        </w:rPr>
        <w:t>Methodology</w:t>
      </w:r>
    </w:p>
    <w:p w14:paraId="095BFE53" w14:textId="77777777" w:rsidR="0065419A" w:rsidRDefault="0065419A" w:rsidP="0065419A">
      <w:pPr>
        <w:spacing w:after="0" w:line="276" w:lineRule="auto"/>
        <w:rPr>
          <w:rFonts w:eastAsia="Calibri"/>
          <w:lang w:eastAsia="en-GB"/>
        </w:rPr>
      </w:pPr>
    </w:p>
    <w:p w14:paraId="293874DE" w14:textId="21BCF865" w:rsidR="0065419A" w:rsidRPr="00C8201D" w:rsidRDefault="0065419A" w:rsidP="0065419A">
      <w:pPr>
        <w:spacing w:after="0" w:line="276" w:lineRule="auto"/>
        <w:rPr>
          <w:rFonts w:ascii="Arial" w:eastAsia="Calibri" w:hAnsi="Arial"/>
          <w:lang w:eastAsia="en-GB"/>
        </w:rPr>
      </w:pPr>
      <w:r w:rsidRPr="00C8201D">
        <w:rPr>
          <w:rFonts w:ascii="Arial" w:eastAsia="Calibri" w:hAnsi="Arial"/>
          <w:lang w:eastAsia="en-GB"/>
        </w:rPr>
        <w:t>The Consultant will</w:t>
      </w:r>
      <w:r w:rsidR="000D4705" w:rsidRPr="00C8201D">
        <w:rPr>
          <w:rFonts w:ascii="Arial" w:eastAsia="Calibri" w:hAnsi="Arial"/>
          <w:lang w:eastAsia="en-GB"/>
        </w:rPr>
        <w:t xml:space="preserve"> be free to deploy their own approach to this assignment based on their experience. </w:t>
      </w:r>
      <w:r w:rsidR="008B3E2E" w:rsidRPr="00C8201D">
        <w:rPr>
          <w:rFonts w:ascii="Arial" w:eastAsia="Calibri" w:hAnsi="Arial"/>
          <w:lang w:eastAsia="en-GB"/>
        </w:rPr>
        <w:t>However,</w:t>
      </w:r>
      <w:r w:rsidR="000D4705" w:rsidRPr="00C8201D">
        <w:rPr>
          <w:rFonts w:ascii="Arial" w:eastAsia="Calibri" w:hAnsi="Arial"/>
          <w:lang w:eastAsia="en-GB"/>
        </w:rPr>
        <w:t xml:space="preserve"> it is expected that they will</w:t>
      </w:r>
      <w:r w:rsidRPr="00C8201D">
        <w:rPr>
          <w:rFonts w:ascii="Arial" w:eastAsia="Calibri" w:hAnsi="Arial"/>
          <w:lang w:eastAsia="en-GB"/>
        </w:rPr>
        <w:t xml:space="preserve"> start with discussions with</w:t>
      </w:r>
      <w:r w:rsidR="000D4705" w:rsidRPr="00C8201D">
        <w:rPr>
          <w:rFonts w:ascii="Arial" w:eastAsia="Calibri" w:hAnsi="Arial"/>
          <w:lang w:eastAsia="en-GB"/>
        </w:rPr>
        <w:t xml:space="preserve"> the</w:t>
      </w:r>
      <w:r w:rsidRPr="00C8201D">
        <w:rPr>
          <w:rFonts w:ascii="Arial" w:eastAsia="Calibri" w:hAnsi="Arial"/>
          <w:lang w:eastAsia="en-GB"/>
        </w:rPr>
        <w:t xml:space="preserve"> Reall </w:t>
      </w:r>
      <w:r w:rsidR="000D4705" w:rsidRPr="00C8201D">
        <w:rPr>
          <w:rFonts w:ascii="Arial" w:eastAsia="Calibri" w:hAnsi="Arial"/>
          <w:lang w:eastAsia="en-GB"/>
        </w:rPr>
        <w:t xml:space="preserve">staff who have had and are having </w:t>
      </w:r>
      <w:r w:rsidRPr="00C8201D">
        <w:rPr>
          <w:rFonts w:ascii="Arial" w:eastAsia="Calibri" w:hAnsi="Arial"/>
          <w:lang w:eastAsia="en-GB"/>
        </w:rPr>
        <w:t xml:space="preserve">ongoing conversations with </w:t>
      </w:r>
      <w:r w:rsidR="00D96089" w:rsidRPr="00C8201D">
        <w:rPr>
          <w:rFonts w:ascii="Arial" w:eastAsia="Calibri" w:hAnsi="Arial"/>
          <w:lang w:eastAsia="en-GB"/>
        </w:rPr>
        <w:t xml:space="preserve">banks and financial institutions </w:t>
      </w:r>
      <w:r w:rsidRPr="00C8201D">
        <w:rPr>
          <w:rFonts w:ascii="Arial" w:eastAsia="Calibri" w:hAnsi="Arial"/>
          <w:lang w:eastAsia="en-GB"/>
        </w:rPr>
        <w:t>to provide the Consultant with all necessary information</w:t>
      </w:r>
      <w:r w:rsidR="000D4705" w:rsidRPr="00C8201D">
        <w:rPr>
          <w:rFonts w:ascii="Arial" w:eastAsia="Calibri" w:hAnsi="Arial"/>
          <w:lang w:eastAsia="en-GB"/>
        </w:rPr>
        <w:t xml:space="preserve"> for them to build on. The consultant will continue to regularly engage with the Reall team and involve them as appropriate in meetings</w:t>
      </w:r>
      <w:r w:rsidRPr="00C8201D">
        <w:rPr>
          <w:rFonts w:ascii="Arial" w:eastAsia="Calibri" w:hAnsi="Arial"/>
          <w:lang w:eastAsia="en-GB"/>
        </w:rPr>
        <w:t xml:space="preserve">. </w:t>
      </w:r>
      <w:r w:rsidR="000D4705" w:rsidRPr="00C8201D">
        <w:rPr>
          <w:rFonts w:ascii="Arial" w:eastAsia="Calibri" w:hAnsi="Arial"/>
          <w:lang w:eastAsia="en-GB"/>
        </w:rPr>
        <w:t xml:space="preserve">It is expected that the </w:t>
      </w:r>
      <w:r w:rsidR="00D96089" w:rsidRPr="00C8201D">
        <w:rPr>
          <w:rFonts w:ascii="Arial" w:eastAsia="Calibri" w:hAnsi="Arial"/>
          <w:lang w:eastAsia="en-GB"/>
        </w:rPr>
        <w:t xml:space="preserve">consultant will </w:t>
      </w:r>
      <w:r w:rsidR="000D4705" w:rsidRPr="00C8201D">
        <w:rPr>
          <w:rFonts w:ascii="Arial" w:eastAsia="Calibri" w:hAnsi="Arial"/>
          <w:lang w:eastAsia="en-GB"/>
        </w:rPr>
        <w:t>also undertake</w:t>
      </w:r>
      <w:r w:rsidR="00C8201D">
        <w:rPr>
          <w:rFonts w:ascii="Arial" w:eastAsia="Calibri" w:hAnsi="Arial"/>
          <w:lang w:eastAsia="en-GB"/>
        </w:rPr>
        <w:t>:</w:t>
      </w:r>
      <w:r w:rsidR="000D4705" w:rsidRPr="00C8201D">
        <w:rPr>
          <w:rFonts w:ascii="Arial" w:eastAsia="Calibri" w:hAnsi="Arial"/>
          <w:lang w:eastAsia="en-GB"/>
        </w:rPr>
        <w:t xml:space="preserve"> </w:t>
      </w:r>
    </w:p>
    <w:p w14:paraId="75E843C2" w14:textId="77777777" w:rsidR="0065419A" w:rsidRPr="00C8201D" w:rsidRDefault="0065419A" w:rsidP="0065419A">
      <w:pPr>
        <w:numPr>
          <w:ilvl w:val="0"/>
          <w:numId w:val="4"/>
        </w:numPr>
        <w:tabs>
          <w:tab w:val="clear" w:pos="360"/>
        </w:tabs>
        <w:spacing w:before="100" w:beforeAutospacing="1" w:after="100" w:afterAutospacing="1" w:line="240" w:lineRule="auto"/>
        <w:ind w:left="709"/>
        <w:rPr>
          <w:rFonts w:ascii="Arial" w:eastAsia="Times New Roman" w:hAnsi="Arial"/>
          <w:lang w:eastAsia="en-GB"/>
        </w:rPr>
      </w:pPr>
      <w:r w:rsidRPr="00C8201D">
        <w:rPr>
          <w:rFonts w:ascii="Arial" w:eastAsia="Times New Roman" w:hAnsi="Arial"/>
          <w:lang w:eastAsia="en-GB"/>
        </w:rPr>
        <w:t>Scoping and mapping.</w:t>
      </w:r>
    </w:p>
    <w:p w14:paraId="55AABAE4" w14:textId="557E7A2D" w:rsidR="000B7D13" w:rsidRPr="00C8201D" w:rsidRDefault="0065419A" w:rsidP="00F64B69">
      <w:pPr>
        <w:numPr>
          <w:ilvl w:val="0"/>
          <w:numId w:val="4"/>
        </w:numPr>
        <w:tabs>
          <w:tab w:val="clear" w:pos="360"/>
        </w:tabs>
        <w:spacing w:before="100" w:beforeAutospacing="1" w:after="100" w:afterAutospacing="1" w:line="240" w:lineRule="auto"/>
        <w:ind w:left="709"/>
        <w:rPr>
          <w:rFonts w:ascii="Arial" w:eastAsia="Times New Roman" w:hAnsi="Arial"/>
          <w:lang w:eastAsia="en-GB"/>
        </w:rPr>
      </w:pPr>
      <w:r w:rsidRPr="00C8201D">
        <w:rPr>
          <w:rFonts w:ascii="Arial" w:eastAsia="Times New Roman" w:hAnsi="Arial"/>
          <w:lang w:eastAsia="en-GB"/>
        </w:rPr>
        <w:t>Making connections</w:t>
      </w:r>
      <w:r w:rsidR="003C2D9D" w:rsidRPr="00C8201D">
        <w:rPr>
          <w:rFonts w:ascii="Arial" w:eastAsia="Times New Roman" w:hAnsi="Arial"/>
          <w:lang w:eastAsia="en-GB"/>
        </w:rPr>
        <w:t xml:space="preserve">, </w:t>
      </w:r>
      <w:r w:rsidRPr="00C8201D">
        <w:rPr>
          <w:rFonts w:ascii="Arial" w:eastAsia="Times New Roman" w:hAnsi="Arial"/>
          <w:lang w:eastAsia="en-GB"/>
        </w:rPr>
        <w:t>testing interest</w:t>
      </w:r>
      <w:r w:rsidR="003C2D9D" w:rsidRPr="00C8201D">
        <w:rPr>
          <w:rFonts w:ascii="Arial" w:eastAsia="Times New Roman" w:hAnsi="Arial"/>
          <w:lang w:eastAsia="en-GB"/>
        </w:rPr>
        <w:t>, influencing and negotiating</w:t>
      </w:r>
      <w:r w:rsidRPr="00C8201D">
        <w:rPr>
          <w:rFonts w:ascii="Arial" w:eastAsia="Times New Roman" w:hAnsi="Arial"/>
          <w:lang w:eastAsia="en-GB"/>
        </w:rPr>
        <w:t>.</w:t>
      </w:r>
      <w:bookmarkStart w:id="2" w:name="_Toc71887517"/>
    </w:p>
    <w:p w14:paraId="63E0B74E" w14:textId="20468C51" w:rsidR="00F64B69" w:rsidRPr="00C8201D" w:rsidRDefault="00F64B69" w:rsidP="00F64B69">
      <w:pPr>
        <w:numPr>
          <w:ilvl w:val="0"/>
          <w:numId w:val="4"/>
        </w:numPr>
        <w:tabs>
          <w:tab w:val="clear" w:pos="360"/>
        </w:tabs>
        <w:spacing w:before="100" w:beforeAutospacing="1" w:after="100" w:afterAutospacing="1" w:line="240" w:lineRule="auto"/>
        <w:ind w:left="709"/>
        <w:rPr>
          <w:rFonts w:ascii="Arial" w:eastAsia="Times New Roman" w:hAnsi="Arial"/>
          <w:lang w:eastAsia="en-GB"/>
        </w:rPr>
      </w:pPr>
      <w:r w:rsidRPr="00C8201D">
        <w:rPr>
          <w:rFonts w:ascii="Arial" w:eastAsia="Times New Roman" w:hAnsi="Arial"/>
          <w:lang w:eastAsia="en-GB"/>
        </w:rPr>
        <w:t>Travel to Uganda and Kenya, or third country as required, with Reall staff or independently, to meet with banks and financial institutions, Reall partners, government and other contacts and stakeholders in the ecosystem</w:t>
      </w:r>
    </w:p>
    <w:p w14:paraId="4D81C928" w14:textId="31E02C56" w:rsidR="00F64B69" w:rsidRPr="00C8201D" w:rsidRDefault="00F64B69" w:rsidP="00F64B69">
      <w:pPr>
        <w:numPr>
          <w:ilvl w:val="0"/>
          <w:numId w:val="4"/>
        </w:numPr>
        <w:tabs>
          <w:tab w:val="clear" w:pos="360"/>
        </w:tabs>
        <w:spacing w:before="100" w:beforeAutospacing="1" w:after="100" w:afterAutospacing="1" w:line="240" w:lineRule="auto"/>
        <w:ind w:left="709"/>
        <w:rPr>
          <w:rFonts w:ascii="Arial" w:eastAsia="Times New Roman" w:hAnsi="Arial"/>
          <w:lang w:eastAsia="en-GB"/>
        </w:rPr>
      </w:pPr>
      <w:r w:rsidRPr="00C8201D">
        <w:rPr>
          <w:rFonts w:ascii="Arial" w:eastAsia="Times New Roman" w:hAnsi="Arial"/>
          <w:lang w:eastAsia="en-GB"/>
        </w:rPr>
        <w:t>Pre</w:t>
      </w:r>
      <w:r w:rsidR="00A81224" w:rsidRPr="00C8201D">
        <w:rPr>
          <w:rFonts w:ascii="Arial" w:eastAsia="Times New Roman" w:hAnsi="Arial"/>
          <w:lang w:eastAsia="en-GB"/>
        </w:rPr>
        <w:t>paration and delivery of relevant pre</w:t>
      </w:r>
      <w:r w:rsidRPr="00C8201D">
        <w:rPr>
          <w:rFonts w:ascii="Arial" w:eastAsia="Times New Roman" w:hAnsi="Arial"/>
          <w:lang w:eastAsia="en-GB"/>
        </w:rPr>
        <w:t>sentations at meetings</w:t>
      </w:r>
      <w:r w:rsidR="00A81224" w:rsidRPr="00C8201D">
        <w:rPr>
          <w:rFonts w:ascii="Arial" w:eastAsia="Times New Roman" w:hAnsi="Arial"/>
          <w:lang w:eastAsia="en-GB"/>
        </w:rPr>
        <w:t xml:space="preserve"> in countries and in Reall </w:t>
      </w:r>
    </w:p>
    <w:p w14:paraId="0DC9A180" w14:textId="6758D330" w:rsidR="0065419A" w:rsidRPr="0016304D" w:rsidRDefault="0065419A" w:rsidP="009A021E">
      <w:pPr>
        <w:spacing w:before="100" w:beforeAutospacing="1" w:after="100" w:afterAutospacing="1" w:line="240" w:lineRule="auto"/>
        <w:jc w:val="both"/>
        <w:rPr>
          <w:rFonts w:eastAsia="Trebuchet MS"/>
          <w:b/>
          <w:bCs/>
          <w:color w:val="2D9797"/>
          <w:sz w:val="28"/>
          <w:szCs w:val="28"/>
          <w:lang w:bidi="en-US"/>
        </w:rPr>
      </w:pPr>
      <w:r w:rsidRPr="0016304D">
        <w:rPr>
          <w:rFonts w:eastAsia="Trebuchet MS"/>
          <w:b/>
          <w:bCs/>
          <w:color w:val="2D9797"/>
          <w:sz w:val="28"/>
          <w:szCs w:val="28"/>
          <w:lang w:bidi="en-US"/>
        </w:rPr>
        <w:t>Deliverables</w:t>
      </w:r>
    </w:p>
    <w:p w14:paraId="1A778F5B" w14:textId="1A5AFE47" w:rsidR="008B491A" w:rsidRPr="00C8201D" w:rsidRDefault="0065419A" w:rsidP="0065419A">
      <w:pPr>
        <w:spacing w:after="0" w:line="276" w:lineRule="auto"/>
        <w:rPr>
          <w:rFonts w:ascii="Arial" w:eastAsia="Calibri" w:hAnsi="Arial"/>
          <w:lang w:eastAsia="en-GB"/>
        </w:rPr>
      </w:pPr>
      <w:r w:rsidRPr="00C8201D">
        <w:rPr>
          <w:rFonts w:ascii="Arial" w:eastAsia="Calibri" w:hAnsi="Arial"/>
          <w:lang w:eastAsia="en-GB"/>
        </w:rPr>
        <w:t>Expected deliverables are</w:t>
      </w:r>
      <w:r w:rsidR="008B491A" w:rsidRPr="00C8201D">
        <w:rPr>
          <w:rFonts w:ascii="Arial" w:eastAsia="Calibri" w:hAnsi="Arial"/>
          <w:lang w:eastAsia="en-GB"/>
        </w:rPr>
        <w:t xml:space="preserve"> for each country market</w:t>
      </w:r>
      <w:r w:rsidRPr="00C8201D">
        <w:rPr>
          <w:rFonts w:ascii="Arial" w:eastAsia="Calibri" w:hAnsi="Arial"/>
          <w:lang w:eastAsia="en-GB"/>
        </w:rPr>
        <w:t>:</w:t>
      </w:r>
      <w:r w:rsidR="0058692E" w:rsidRPr="00C8201D">
        <w:rPr>
          <w:rFonts w:ascii="Arial" w:eastAsia="Calibri" w:hAnsi="Arial"/>
          <w:lang w:eastAsia="en-GB"/>
        </w:rPr>
        <w:t xml:space="preserve"> </w:t>
      </w:r>
      <w:r w:rsidR="008B491A" w:rsidRPr="00C8201D">
        <w:rPr>
          <w:rFonts w:ascii="Arial" w:eastAsia="Calibri" w:hAnsi="Arial"/>
          <w:lang w:eastAsia="en-GB"/>
        </w:rPr>
        <w:t xml:space="preserve"> </w:t>
      </w:r>
      <w:r w:rsidR="0058692E" w:rsidRPr="00C8201D">
        <w:rPr>
          <w:rFonts w:ascii="Arial" w:eastAsia="Calibri" w:hAnsi="Arial"/>
          <w:lang w:eastAsia="en-GB"/>
        </w:rPr>
        <w:t xml:space="preserve"> </w:t>
      </w:r>
    </w:p>
    <w:p w14:paraId="1CCB9D35" w14:textId="32A2F7F3" w:rsidR="008B491A" w:rsidRPr="00C8201D" w:rsidRDefault="0058692E"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monthly status reports</w:t>
      </w:r>
      <w:r w:rsidR="00B8084F" w:rsidRPr="00C8201D">
        <w:rPr>
          <w:rFonts w:eastAsia="Calibri" w:cs="Arial"/>
          <w:lang w:eastAsia="en-GB"/>
        </w:rPr>
        <w:t xml:space="preserve"> of activity undertaken, contacts and progress made</w:t>
      </w:r>
      <w:r w:rsidRPr="00C8201D">
        <w:rPr>
          <w:rFonts w:eastAsia="Calibri" w:cs="Arial"/>
          <w:lang w:eastAsia="en-GB"/>
        </w:rPr>
        <w:t xml:space="preserve">; </w:t>
      </w:r>
    </w:p>
    <w:p w14:paraId="012DF96B" w14:textId="198191B2" w:rsidR="0065419A" w:rsidRPr="00C8201D" w:rsidRDefault="0058692E"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profile</w:t>
      </w:r>
      <w:r w:rsidR="00B8084F" w:rsidRPr="00C8201D">
        <w:rPr>
          <w:rFonts w:eastAsia="Calibri" w:cs="Arial"/>
          <w:lang w:eastAsia="en-GB"/>
        </w:rPr>
        <w:t>s</w:t>
      </w:r>
      <w:r w:rsidRPr="00C8201D">
        <w:rPr>
          <w:rFonts w:eastAsia="Calibri" w:cs="Arial"/>
          <w:lang w:eastAsia="en-GB"/>
        </w:rPr>
        <w:t xml:space="preserve"> of </w:t>
      </w:r>
      <w:r w:rsidR="008B491A" w:rsidRPr="00C8201D">
        <w:rPr>
          <w:rFonts w:eastAsia="Calibri" w:cs="Arial"/>
          <w:lang w:eastAsia="en-GB"/>
        </w:rPr>
        <w:t xml:space="preserve">recommended </w:t>
      </w:r>
      <w:r w:rsidRPr="00C8201D">
        <w:rPr>
          <w:rFonts w:eastAsia="Calibri" w:cs="Arial"/>
          <w:lang w:eastAsia="en-GB"/>
        </w:rPr>
        <w:t>selected</w:t>
      </w:r>
      <w:r w:rsidR="00B8084F" w:rsidRPr="00C8201D">
        <w:rPr>
          <w:rFonts w:eastAsia="Calibri" w:cs="Arial"/>
          <w:lang w:eastAsia="en-GB"/>
        </w:rPr>
        <w:t xml:space="preserve"> banks and financial </w:t>
      </w:r>
      <w:r w:rsidR="008B491A" w:rsidRPr="00C8201D">
        <w:rPr>
          <w:rFonts w:eastAsia="Calibri" w:cs="Arial"/>
          <w:lang w:eastAsia="en-GB"/>
        </w:rPr>
        <w:t>institutions</w:t>
      </w:r>
      <w:r w:rsidR="000D4705" w:rsidRPr="00C8201D">
        <w:rPr>
          <w:rFonts w:eastAsia="Calibri" w:cs="Arial"/>
          <w:lang w:eastAsia="en-GB"/>
        </w:rPr>
        <w:t xml:space="preserve">, </w:t>
      </w:r>
      <w:r w:rsidR="008B3E2E" w:rsidRPr="00C8201D">
        <w:rPr>
          <w:rFonts w:eastAsia="Calibri" w:cs="Arial"/>
          <w:lang w:eastAsia="en-GB"/>
        </w:rPr>
        <w:t>t</w:t>
      </w:r>
      <w:r w:rsidR="000D4705" w:rsidRPr="00C8201D">
        <w:rPr>
          <w:rFonts w:eastAsia="Calibri" w:cs="Arial"/>
          <w:lang w:eastAsia="en-GB"/>
        </w:rPr>
        <w:t xml:space="preserve">heir products and lending policies, their commitment to affordable housing clients, </w:t>
      </w:r>
      <w:r w:rsidR="008B3E2E" w:rsidRPr="00C8201D">
        <w:rPr>
          <w:rFonts w:eastAsia="Calibri" w:cs="Arial"/>
          <w:lang w:eastAsia="en-GB"/>
        </w:rPr>
        <w:t>and other relevant details</w:t>
      </w:r>
      <w:r w:rsidR="00F64B69" w:rsidRPr="00C8201D">
        <w:rPr>
          <w:rFonts w:eastAsia="Calibri" w:cs="Arial"/>
          <w:lang w:eastAsia="en-GB"/>
        </w:rPr>
        <w:t>. Assessment of their potential to deliver for the target market.</w:t>
      </w:r>
      <w:r w:rsidRPr="00C8201D">
        <w:rPr>
          <w:rFonts w:eastAsia="Calibri" w:cs="Arial"/>
          <w:lang w:eastAsia="en-GB"/>
        </w:rPr>
        <w:t xml:space="preserve"> </w:t>
      </w:r>
      <w:r w:rsidR="00B8084F" w:rsidRPr="00C8201D">
        <w:rPr>
          <w:rFonts w:eastAsia="Calibri" w:cs="Arial"/>
          <w:lang w:eastAsia="en-GB"/>
        </w:rPr>
        <w:t xml:space="preserve"> </w:t>
      </w:r>
    </w:p>
    <w:p w14:paraId="42271955" w14:textId="10D5A058" w:rsidR="00D96089" w:rsidRPr="00C8201D" w:rsidRDefault="008B491A"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profile</w:t>
      </w:r>
      <w:r w:rsidR="00B8084F" w:rsidRPr="00C8201D">
        <w:rPr>
          <w:rFonts w:eastAsia="Calibri" w:cs="Arial"/>
          <w:lang w:eastAsia="en-GB"/>
        </w:rPr>
        <w:t>s</w:t>
      </w:r>
      <w:r w:rsidRPr="00C8201D">
        <w:rPr>
          <w:rFonts w:eastAsia="Calibri" w:cs="Arial"/>
          <w:lang w:eastAsia="en-GB"/>
        </w:rPr>
        <w:t xml:space="preserve"> of recommended model payment plans</w:t>
      </w:r>
      <w:r w:rsidR="00B8084F" w:rsidRPr="00C8201D">
        <w:rPr>
          <w:rFonts w:eastAsia="Calibri" w:cs="Arial"/>
          <w:lang w:eastAsia="en-GB"/>
        </w:rPr>
        <w:t xml:space="preserve"> </w:t>
      </w:r>
    </w:p>
    <w:p w14:paraId="6E74FB47" w14:textId="406FDF2A" w:rsidR="00B8084F" w:rsidRPr="00C8201D" w:rsidRDefault="00B8084F"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 xml:space="preserve">strategic relationship management plans for each bank and financial institution </w:t>
      </w:r>
    </w:p>
    <w:p w14:paraId="1ED136B6" w14:textId="3F841308" w:rsidR="00F64B69" w:rsidRPr="00C8201D" w:rsidRDefault="00F64B69"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recommendations of prioritisation</w:t>
      </w:r>
    </w:p>
    <w:p w14:paraId="3D1126AC" w14:textId="77777777" w:rsidR="00581AAE" w:rsidRPr="00C8201D" w:rsidRDefault="00581AAE" w:rsidP="00C8201D">
      <w:pPr>
        <w:pStyle w:val="ListParagraph"/>
        <w:numPr>
          <w:ilvl w:val="0"/>
          <w:numId w:val="12"/>
        </w:numPr>
        <w:spacing w:after="0" w:line="276" w:lineRule="auto"/>
        <w:rPr>
          <w:rFonts w:eastAsia="Calibri" w:cs="Arial"/>
          <w:lang w:eastAsia="en-GB"/>
        </w:rPr>
      </w:pPr>
    </w:p>
    <w:p w14:paraId="48DB00A2" w14:textId="5A6057B2" w:rsidR="00F64B69" w:rsidRPr="00C8201D" w:rsidRDefault="00F64B69"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recommendations of terms and conditions of agreements between Reall and its partners with banks and financial institutions</w:t>
      </w:r>
    </w:p>
    <w:p w14:paraId="3BF16412" w14:textId="702206CF" w:rsidR="00B8084F" w:rsidRPr="00C8201D" w:rsidRDefault="00B8084F"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 xml:space="preserve">summaries of relevant developments in the housing finance ecosystems </w:t>
      </w:r>
    </w:p>
    <w:p w14:paraId="646C13B4" w14:textId="53CB980F" w:rsidR="003C2D9D" w:rsidRPr="00C8201D" w:rsidRDefault="003C2D9D" w:rsidP="00C8201D">
      <w:pPr>
        <w:pStyle w:val="ListParagraph"/>
        <w:numPr>
          <w:ilvl w:val="0"/>
          <w:numId w:val="12"/>
        </w:numPr>
        <w:spacing w:after="0" w:line="276" w:lineRule="auto"/>
        <w:rPr>
          <w:rFonts w:eastAsia="Calibri" w:cs="Arial"/>
          <w:lang w:eastAsia="en-GB"/>
        </w:rPr>
      </w:pPr>
      <w:r w:rsidRPr="00C8201D">
        <w:rPr>
          <w:rFonts w:eastAsia="Calibri" w:cs="Arial"/>
          <w:lang w:eastAsia="en-GB"/>
        </w:rPr>
        <w:t>contact information for critical personnel</w:t>
      </w:r>
    </w:p>
    <w:p w14:paraId="41D69B69" w14:textId="77777777" w:rsidR="0065419A" w:rsidRPr="00581AAE" w:rsidRDefault="0065419A" w:rsidP="009A021E">
      <w:pPr>
        <w:widowControl w:val="0"/>
        <w:autoSpaceDE w:val="0"/>
        <w:autoSpaceDN w:val="0"/>
        <w:spacing w:before="240" w:after="0" w:line="240" w:lineRule="auto"/>
        <w:outlineLvl w:val="0"/>
        <w:rPr>
          <w:rFonts w:eastAsia="Trebuchet MS"/>
          <w:b/>
          <w:bCs/>
          <w:color w:val="2D9797"/>
          <w:sz w:val="28"/>
          <w:szCs w:val="28"/>
          <w:lang w:bidi="en-US"/>
        </w:rPr>
      </w:pPr>
      <w:r w:rsidRPr="00581AAE">
        <w:rPr>
          <w:rFonts w:eastAsia="Trebuchet MS"/>
          <w:b/>
          <w:bCs/>
          <w:color w:val="2D9797"/>
          <w:sz w:val="28"/>
          <w:szCs w:val="28"/>
          <w:lang w:bidi="en-US"/>
        </w:rPr>
        <w:t>Timeframe</w:t>
      </w:r>
    </w:p>
    <w:p w14:paraId="6114E069" w14:textId="77777777" w:rsidR="0065419A" w:rsidRPr="00581AAE" w:rsidRDefault="0065419A" w:rsidP="0065419A">
      <w:pPr>
        <w:spacing w:after="0" w:line="240" w:lineRule="auto"/>
        <w:rPr>
          <w:rFonts w:eastAsia="Calibri"/>
          <w:lang w:eastAsia="en-GB"/>
        </w:rPr>
      </w:pPr>
    </w:p>
    <w:p w14:paraId="78F2111B" w14:textId="77777777" w:rsidR="0065419A" w:rsidRPr="00C8201D" w:rsidRDefault="0065419A" w:rsidP="0065419A">
      <w:pPr>
        <w:spacing w:after="0" w:line="240" w:lineRule="auto"/>
        <w:rPr>
          <w:rFonts w:ascii="Arial" w:eastAsia="Calibri" w:hAnsi="Arial"/>
          <w:lang w:eastAsia="en-GB"/>
        </w:rPr>
      </w:pPr>
      <w:r w:rsidRPr="00C8201D">
        <w:rPr>
          <w:rFonts w:ascii="Arial" w:eastAsia="Calibri" w:hAnsi="Arial"/>
          <w:lang w:eastAsia="en-GB"/>
        </w:rPr>
        <w:t xml:space="preserve">The following is a provisional timeframe which may be subject to change based on negotiations with the consultant. </w:t>
      </w:r>
    </w:p>
    <w:p w14:paraId="79872766" w14:textId="77777777" w:rsidR="0065419A" w:rsidRPr="00C8201D" w:rsidRDefault="0065419A" w:rsidP="0065419A">
      <w:pPr>
        <w:spacing w:after="0" w:line="240" w:lineRule="auto"/>
        <w:rPr>
          <w:rFonts w:ascii="Arial" w:eastAsia="Calibri" w:hAnsi="Arial"/>
          <w:lang w:eastAsia="en-GB"/>
        </w:rPr>
      </w:pPr>
    </w:p>
    <w:p w14:paraId="43766718" w14:textId="77777777" w:rsidR="008B3E2E" w:rsidRPr="00C8201D" w:rsidRDefault="008B3E2E" w:rsidP="0065419A">
      <w:pPr>
        <w:numPr>
          <w:ilvl w:val="0"/>
          <w:numId w:val="6"/>
        </w:numPr>
        <w:spacing w:after="0" w:line="240" w:lineRule="auto"/>
        <w:ind w:left="709"/>
        <w:contextualSpacing/>
        <w:rPr>
          <w:rFonts w:ascii="Arial" w:eastAsia="Calibri" w:hAnsi="Arial"/>
          <w:lang w:eastAsia="en-GB"/>
        </w:rPr>
      </w:pPr>
      <w:r w:rsidRPr="00C8201D">
        <w:rPr>
          <w:rFonts w:ascii="Arial" w:eastAsia="Calibri" w:hAnsi="Arial"/>
          <w:lang w:eastAsia="en-GB"/>
        </w:rPr>
        <w:t>11 June</w:t>
      </w:r>
      <w:r w:rsidR="0065419A" w:rsidRPr="00C8201D">
        <w:rPr>
          <w:rFonts w:ascii="Arial" w:eastAsia="Calibri" w:hAnsi="Arial"/>
          <w:lang w:eastAsia="en-GB"/>
        </w:rPr>
        <w:t xml:space="preserve"> 202</w:t>
      </w:r>
      <w:r w:rsidRPr="00C8201D">
        <w:rPr>
          <w:rFonts w:ascii="Arial" w:eastAsia="Calibri" w:hAnsi="Arial"/>
          <w:lang w:eastAsia="en-GB"/>
        </w:rPr>
        <w:t>1</w:t>
      </w:r>
      <w:r w:rsidR="0065419A" w:rsidRPr="00C8201D">
        <w:rPr>
          <w:rFonts w:ascii="Arial" w:eastAsia="Calibri" w:hAnsi="Arial"/>
          <w:lang w:eastAsia="en-GB"/>
        </w:rPr>
        <w:t xml:space="preserve"> </w:t>
      </w:r>
      <w:r w:rsidRPr="00C8201D">
        <w:rPr>
          <w:rFonts w:ascii="Arial" w:eastAsia="Calibri" w:hAnsi="Arial"/>
          <w:lang w:eastAsia="en-GB"/>
        </w:rPr>
        <w:t>–</w:t>
      </w:r>
      <w:r w:rsidR="0065419A" w:rsidRPr="00C8201D">
        <w:rPr>
          <w:rFonts w:ascii="Arial" w:eastAsia="Calibri" w:hAnsi="Arial"/>
          <w:lang w:eastAsia="en-GB"/>
        </w:rPr>
        <w:t xml:space="preserve"> </w:t>
      </w:r>
      <w:r w:rsidRPr="00C8201D">
        <w:rPr>
          <w:rFonts w:ascii="Arial" w:eastAsia="Calibri" w:hAnsi="Arial"/>
          <w:lang w:eastAsia="en-GB"/>
        </w:rPr>
        <w:t>Call for proposals opens</w:t>
      </w:r>
    </w:p>
    <w:p w14:paraId="50FF7827" w14:textId="7A350C83" w:rsidR="0065419A" w:rsidRPr="00C8201D" w:rsidRDefault="008B3E2E" w:rsidP="0065419A">
      <w:pPr>
        <w:numPr>
          <w:ilvl w:val="0"/>
          <w:numId w:val="6"/>
        </w:numPr>
        <w:spacing w:after="0" w:line="240" w:lineRule="auto"/>
        <w:ind w:left="709"/>
        <w:contextualSpacing/>
        <w:rPr>
          <w:rFonts w:ascii="Arial" w:eastAsia="Calibri" w:hAnsi="Arial"/>
          <w:lang w:eastAsia="en-GB"/>
        </w:rPr>
      </w:pPr>
      <w:r w:rsidRPr="00C8201D">
        <w:rPr>
          <w:rFonts w:ascii="Arial" w:eastAsia="Calibri" w:hAnsi="Arial"/>
          <w:lang w:eastAsia="en-GB"/>
        </w:rPr>
        <w:t>2 July 2021 – S</w:t>
      </w:r>
      <w:r w:rsidR="0065419A" w:rsidRPr="00C8201D">
        <w:rPr>
          <w:rFonts w:ascii="Arial" w:eastAsia="Calibri" w:hAnsi="Arial"/>
          <w:lang w:eastAsia="en-GB"/>
        </w:rPr>
        <w:t>ubmission deadline.</w:t>
      </w:r>
    </w:p>
    <w:p w14:paraId="73B152FF" w14:textId="001E0CBC" w:rsidR="0065419A" w:rsidRPr="00C8201D" w:rsidRDefault="008B3E2E" w:rsidP="0065419A">
      <w:pPr>
        <w:numPr>
          <w:ilvl w:val="0"/>
          <w:numId w:val="6"/>
        </w:numPr>
        <w:spacing w:after="0" w:line="240" w:lineRule="auto"/>
        <w:ind w:left="709"/>
        <w:contextualSpacing/>
        <w:rPr>
          <w:rFonts w:ascii="Arial" w:eastAsia="Calibri" w:hAnsi="Arial"/>
          <w:lang w:eastAsia="en-GB"/>
        </w:rPr>
      </w:pPr>
      <w:r w:rsidRPr="00C8201D">
        <w:rPr>
          <w:rFonts w:ascii="Arial" w:eastAsia="Calibri" w:hAnsi="Arial"/>
          <w:lang w:eastAsia="en-GB"/>
        </w:rPr>
        <w:t>12 - 16 July</w:t>
      </w:r>
      <w:r w:rsidR="0065419A" w:rsidRPr="00C8201D">
        <w:rPr>
          <w:rFonts w:ascii="Arial" w:eastAsia="Calibri" w:hAnsi="Arial"/>
          <w:lang w:eastAsia="en-GB"/>
        </w:rPr>
        <w:t xml:space="preserve"> 202</w:t>
      </w:r>
      <w:r w:rsidRPr="00C8201D">
        <w:rPr>
          <w:rFonts w:ascii="Arial" w:eastAsia="Calibri" w:hAnsi="Arial"/>
          <w:lang w:eastAsia="en-GB"/>
        </w:rPr>
        <w:t>1</w:t>
      </w:r>
      <w:r w:rsidR="0065419A" w:rsidRPr="00C8201D">
        <w:rPr>
          <w:rFonts w:ascii="Arial" w:eastAsia="Calibri" w:hAnsi="Arial"/>
          <w:lang w:eastAsia="en-GB"/>
        </w:rPr>
        <w:t xml:space="preserve"> </w:t>
      </w:r>
      <w:r w:rsidRPr="00C8201D">
        <w:rPr>
          <w:rFonts w:ascii="Arial" w:eastAsia="Calibri" w:hAnsi="Arial"/>
          <w:lang w:eastAsia="en-GB"/>
        </w:rPr>
        <w:t>–</w:t>
      </w:r>
      <w:r w:rsidR="0065419A" w:rsidRPr="00C8201D">
        <w:rPr>
          <w:rFonts w:ascii="Arial" w:eastAsia="Calibri" w:hAnsi="Arial"/>
          <w:lang w:eastAsia="en-GB"/>
        </w:rPr>
        <w:t xml:space="preserve"> </w:t>
      </w:r>
      <w:r w:rsidRPr="00C8201D">
        <w:rPr>
          <w:rFonts w:ascii="Arial" w:eastAsia="Calibri" w:hAnsi="Arial"/>
          <w:lang w:eastAsia="en-GB"/>
        </w:rPr>
        <w:t xml:space="preserve">Selection interviews with shortlisted candidates </w:t>
      </w:r>
    </w:p>
    <w:p w14:paraId="4DDB5D9A" w14:textId="77777777" w:rsidR="008B3E2E" w:rsidRPr="00C8201D" w:rsidRDefault="008B3E2E" w:rsidP="0065419A">
      <w:pPr>
        <w:numPr>
          <w:ilvl w:val="0"/>
          <w:numId w:val="6"/>
        </w:numPr>
        <w:spacing w:after="0" w:line="240" w:lineRule="auto"/>
        <w:ind w:left="709"/>
        <w:contextualSpacing/>
        <w:rPr>
          <w:rFonts w:ascii="Arial" w:eastAsia="Calibri" w:hAnsi="Arial"/>
          <w:lang w:eastAsia="en-GB"/>
        </w:rPr>
      </w:pPr>
      <w:r w:rsidRPr="00C8201D">
        <w:rPr>
          <w:rFonts w:ascii="Arial" w:eastAsia="Calibri" w:hAnsi="Arial"/>
          <w:lang w:eastAsia="en-GB"/>
        </w:rPr>
        <w:t>19 – 23 July –</w:t>
      </w:r>
      <w:r w:rsidR="0065419A" w:rsidRPr="00C8201D">
        <w:rPr>
          <w:rFonts w:ascii="Arial" w:eastAsia="Calibri" w:hAnsi="Arial"/>
          <w:lang w:eastAsia="en-GB"/>
        </w:rPr>
        <w:t xml:space="preserve"> Contract</w:t>
      </w:r>
      <w:r w:rsidRPr="00C8201D">
        <w:rPr>
          <w:rFonts w:ascii="Arial" w:eastAsia="Calibri" w:hAnsi="Arial"/>
          <w:lang w:eastAsia="en-GB"/>
        </w:rPr>
        <w:t>ing and briefing</w:t>
      </w:r>
      <w:r w:rsidR="0065419A" w:rsidRPr="00C8201D">
        <w:rPr>
          <w:rFonts w:ascii="Arial" w:eastAsia="Calibri" w:hAnsi="Arial"/>
          <w:lang w:eastAsia="en-GB"/>
        </w:rPr>
        <w:t xml:space="preserve"> </w:t>
      </w:r>
    </w:p>
    <w:p w14:paraId="55096C36" w14:textId="5B3D190B" w:rsidR="0065419A" w:rsidRPr="00C8201D" w:rsidRDefault="008B3E2E" w:rsidP="008B3E2E">
      <w:pPr>
        <w:numPr>
          <w:ilvl w:val="0"/>
          <w:numId w:val="6"/>
        </w:numPr>
        <w:spacing w:after="0" w:line="240" w:lineRule="auto"/>
        <w:ind w:left="709"/>
        <w:contextualSpacing/>
        <w:rPr>
          <w:rFonts w:ascii="Arial" w:eastAsia="Calibri" w:hAnsi="Arial"/>
          <w:lang w:eastAsia="en-GB"/>
        </w:rPr>
      </w:pPr>
      <w:r w:rsidRPr="00C8201D">
        <w:rPr>
          <w:rFonts w:ascii="Arial" w:eastAsia="Calibri" w:hAnsi="Arial"/>
          <w:lang w:eastAsia="en-GB"/>
        </w:rPr>
        <w:t xml:space="preserve"> By end July – contract starts for 12 months</w:t>
      </w:r>
    </w:p>
    <w:p w14:paraId="4FA2FF84" w14:textId="77777777" w:rsidR="00C8201D" w:rsidRDefault="00C8201D" w:rsidP="009A021E">
      <w:pPr>
        <w:widowControl w:val="0"/>
        <w:autoSpaceDE w:val="0"/>
        <w:autoSpaceDN w:val="0"/>
        <w:spacing w:before="240" w:after="0" w:line="240" w:lineRule="auto"/>
        <w:outlineLvl w:val="0"/>
        <w:rPr>
          <w:rFonts w:eastAsia="Trebuchet MS"/>
          <w:b/>
          <w:bCs/>
          <w:color w:val="2D9797"/>
          <w:sz w:val="28"/>
          <w:szCs w:val="28"/>
          <w:lang w:bidi="en-US"/>
        </w:rPr>
      </w:pPr>
    </w:p>
    <w:p w14:paraId="6F286EE3" w14:textId="77777777" w:rsidR="00C8201D" w:rsidRDefault="00C8201D" w:rsidP="009A021E">
      <w:pPr>
        <w:widowControl w:val="0"/>
        <w:autoSpaceDE w:val="0"/>
        <w:autoSpaceDN w:val="0"/>
        <w:spacing w:before="240" w:after="0" w:line="240" w:lineRule="auto"/>
        <w:outlineLvl w:val="0"/>
        <w:rPr>
          <w:rFonts w:eastAsia="Trebuchet MS"/>
          <w:b/>
          <w:bCs/>
          <w:color w:val="2D9797"/>
          <w:sz w:val="28"/>
          <w:szCs w:val="28"/>
          <w:lang w:bidi="en-US"/>
        </w:rPr>
      </w:pPr>
    </w:p>
    <w:p w14:paraId="658945F5" w14:textId="3B3158CC" w:rsidR="0065419A" w:rsidRPr="00581AAE" w:rsidRDefault="0065419A" w:rsidP="009A021E">
      <w:pPr>
        <w:widowControl w:val="0"/>
        <w:autoSpaceDE w:val="0"/>
        <w:autoSpaceDN w:val="0"/>
        <w:spacing w:before="240" w:after="0" w:line="240" w:lineRule="auto"/>
        <w:outlineLvl w:val="0"/>
        <w:rPr>
          <w:rFonts w:eastAsia="Trebuchet MS"/>
          <w:b/>
          <w:bCs/>
          <w:color w:val="2D9797"/>
          <w:sz w:val="28"/>
          <w:szCs w:val="28"/>
          <w:lang w:bidi="en-US"/>
        </w:rPr>
      </w:pPr>
      <w:r w:rsidRPr="00581AAE">
        <w:rPr>
          <w:rFonts w:eastAsia="Trebuchet MS"/>
          <w:b/>
          <w:bCs/>
          <w:color w:val="2D9797"/>
          <w:sz w:val="28"/>
          <w:szCs w:val="28"/>
          <w:lang w:bidi="en-US"/>
        </w:rPr>
        <w:lastRenderedPageBreak/>
        <w:t>Qualifications</w:t>
      </w:r>
    </w:p>
    <w:p w14:paraId="5E4DA8E2" w14:textId="77777777" w:rsidR="0065419A" w:rsidRPr="00581AAE" w:rsidRDefault="0065419A" w:rsidP="0065419A">
      <w:pPr>
        <w:spacing w:after="0" w:line="240" w:lineRule="auto"/>
        <w:contextualSpacing/>
        <w:rPr>
          <w:rFonts w:eastAsia="Calibri"/>
          <w:lang w:eastAsia="en-GB"/>
        </w:rPr>
      </w:pPr>
    </w:p>
    <w:p w14:paraId="058B591D" w14:textId="77777777" w:rsidR="0065419A" w:rsidRPr="00C8201D" w:rsidRDefault="0065419A" w:rsidP="0065419A">
      <w:pPr>
        <w:numPr>
          <w:ilvl w:val="0"/>
          <w:numId w:val="7"/>
        </w:numPr>
        <w:spacing w:after="0" w:line="240" w:lineRule="auto"/>
        <w:ind w:left="709"/>
        <w:contextualSpacing/>
        <w:rPr>
          <w:rFonts w:ascii="Arial" w:eastAsia="Calibri" w:hAnsi="Arial"/>
          <w:lang w:eastAsia="en-GB"/>
        </w:rPr>
      </w:pPr>
      <w:r w:rsidRPr="00C8201D">
        <w:rPr>
          <w:rFonts w:ascii="Arial" w:eastAsia="Calibri" w:hAnsi="Arial"/>
          <w:lang w:eastAsia="en-GB"/>
        </w:rPr>
        <w:t xml:space="preserve">Demonstrable experience and an in-depth knowledge of negotiating with banks and financial institutions, </w:t>
      </w:r>
    </w:p>
    <w:p w14:paraId="6454E0FB" w14:textId="548A9BB8" w:rsidR="0065419A" w:rsidRPr="00C8201D" w:rsidRDefault="0065419A" w:rsidP="0065419A">
      <w:pPr>
        <w:numPr>
          <w:ilvl w:val="0"/>
          <w:numId w:val="7"/>
        </w:numPr>
        <w:spacing w:after="0" w:line="240" w:lineRule="auto"/>
        <w:ind w:left="709"/>
        <w:contextualSpacing/>
        <w:rPr>
          <w:rFonts w:ascii="Arial" w:eastAsia="Calibri" w:hAnsi="Arial"/>
          <w:lang w:eastAsia="en-GB"/>
        </w:rPr>
      </w:pPr>
      <w:r w:rsidRPr="00C8201D">
        <w:rPr>
          <w:rFonts w:ascii="Arial" w:eastAsia="Calibri" w:hAnsi="Arial"/>
          <w:lang w:eastAsia="en-GB"/>
        </w:rPr>
        <w:t xml:space="preserve">Demonstrable experience of influencing government and housing developers  </w:t>
      </w:r>
    </w:p>
    <w:p w14:paraId="2747F931" w14:textId="77777777" w:rsidR="0065419A" w:rsidRPr="00C8201D" w:rsidRDefault="0065419A" w:rsidP="0065419A">
      <w:pPr>
        <w:numPr>
          <w:ilvl w:val="0"/>
          <w:numId w:val="7"/>
        </w:numPr>
        <w:spacing w:after="0" w:line="240" w:lineRule="auto"/>
        <w:ind w:left="709"/>
        <w:contextualSpacing/>
        <w:rPr>
          <w:rFonts w:ascii="Arial" w:eastAsia="Calibri" w:hAnsi="Arial"/>
          <w:lang w:eastAsia="en-GB"/>
        </w:rPr>
      </w:pPr>
      <w:r w:rsidRPr="00C8201D">
        <w:rPr>
          <w:rFonts w:ascii="Arial" w:eastAsia="Calibri" w:hAnsi="Arial"/>
          <w:lang w:eastAsia="en-GB"/>
        </w:rPr>
        <w:t>Experience in the housing sector and investment sector.</w:t>
      </w:r>
    </w:p>
    <w:p w14:paraId="0F2F97E2" w14:textId="77777777" w:rsidR="0065419A" w:rsidRPr="00581AAE" w:rsidRDefault="0065419A" w:rsidP="009A021E">
      <w:pPr>
        <w:widowControl w:val="0"/>
        <w:autoSpaceDE w:val="0"/>
        <w:autoSpaceDN w:val="0"/>
        <w:spacing w:before="240" w:after="0" w:line="240" w:lineRule="auto"/>
        <w:outlineLvl w:val="0"/>
        <w:rPr>
          <w:rFonts w:eastAsia="Trebuchet MS"/>
          <w:b/>
          <w:bCs/>
          <w:color w:val="2D9797"/>
          <w:sz w:val="28"/>
          <w:szCs w:val="28"/>
          <w:lang w:bidi="en-US"/>
        </w:rPr>
      </w:pPr>
      <w:r w:rsidRPr="00581AAE">
        <w:rPr>
          <w:rFonts w:eastAsia="Trebuchet MS"/>
          <w:b/>
          <w:bCs/>
          <w:color w:val="2D9797"/>
          <w:sz w:val="28"/>
          <w:szCs w:val="28"/>
          <w:lang w:bidi="en-US"/>
        </w:rPr>
        <w:t>Budget</w:t>
      </w:r>
    </w:p>
    <w:p w14:paraId="2FE26CBA" w14:textId="77777777" w:rsidR="0065419A" w:rsidRPr="00581AAE" w:rsidRDefault="0065419A" w:rsidP="0065419A">
      <w:pPr>
        <w:spacing w:after="0" w:line="240" w:lineRule="auto"/>
        <w:rPr>
          <w:rFonts w:eastAsia="Calibri"/>
          <w:lang w:eastAsia="en-GB"/>
        </w:rPr>
      </w:pPr>
    </w:p>
    <w:p w14:paraId="1C71FB2E" w14:textId="7A536D16" w:rsidR="0065419A" w:rsidRPr="00C8201D" w:rsidRDefault="0065419A" w:rsidP="0065419A">
      <w:pPr>
        <w:spacing w:after="0" w:line="240" w:lineRule="auto"/>
        <w:rPr>
          <w:rFonts w:ascii="Arial" w:eastAsia="Calibri" w:hAnsi="Arial"/>
          <w:lang w:eastAsia="en-GB"/>
        </w:rPr>
      </w:pPr>
      <w:r w:rsidRPr="00C8201D">
        <w:rPr>
          <w:rFonts w:ascii="Arial" w:eastAsia="Calibri" w:hAnsi="Arial"/>
          <w:lang w:eastAsia="en-GB"/>
        </w:rPr>
        <w:t xml:space="preserve">The proposed budget for the work should consist of the daily rate of the consultant, an estimated number of days itemised against each </w:t>
      </w:r>
      <w:r w:rsidR="003C2D9D" w:rsidRPr="00C8201D">
        <w:rPr>
          <w:rFonts w:ascii="Arial" w:eastAsia="Calibri" w:hAnsi="Arial"/>
          <w:lang w:eastAsia="en-GB"/>
        </w:rPr>
        <w:t xml:space="preserve">country </w:t>
      </w:r>
      <w:r w:rsidRPr="00C8201D">
        <w:rPr>
          <w:rFonts w:ascii="Arial" w:eastAsia="Calibri" w:hAnsi="Arial"/>
          <w:lang w:eastAsia="en-GB"/>
        </w:rPr>
        <w:t>and a total cost. If the proposal consists of more than one consultant, then separate costs should be listed for each individual.</w:t>
      </w:r>
    </w:p>
    <w:p w14:paraId="5BBDE4DB" w14:textId="77777777" w:rsidR="0065419A" w:rsidRPr="00581AAE" w:rsidRDefault="0065419A" w:rsidP="009A021E">
      <w:pPr>
        <w:widowControl w:val="0"/>
        <w:autoSpaceDE w:val="0"/>
        <w:autoSpaceDN w:val="0"/>
        <w:spacing w:before="240" w:after="0" w:line="240" w:lineRule="auto"/>
        <w:outlineLvl w:val="0"/>
        <w:rPr>
          <w:rFonts w:eastAsia="Trebuchet MS"/>
          <w:b/>
          <w:bCs/>
          <w:color w:val="2D9797"/>
          <w:sz w:val="28"/>
          <w:szCs w:val="28"/>
          <w:lang w:bidi="en-US"/>
        </w:rPr>
      </w:pPr>
      <w:r w:rsidRPr="00581AAE">
        <w:rPr>
          <w:rFonts w:eastAsia="Trebuchet MS"/>
          <w:b/>
          <w:bCs/>
          <w:color w:val="2D9797"/>
          <w:sz w:val="28"/>
          <w:szCs w:val="28"/>
          <w:lang w:bidi="en-US"/>
        </w:rPr>
        <w:t>Expressions of Interest</w:t>
      </w:r>
    </w:p>
    <w:p w14:paraId="1F019AE6" w14:textId="77777777" w:rsidR="0065419A" w:rsidRPr="00581AAE" w:rsidRDefault="0065419A" w:rsidP="0065419A">
      <w:pPr>
        <w:spacing w:after="120" w:line="240" w:lineRule="auto"/>
        <w:contextualSpacing/>
        <w:rPr>
          <w:rFonts w:eastAsia="Calibri"/>
          <w:lang w:eastAsia="en-GB"/>
        </w:rPr>
      </w:pPr>
    </w:p>
    <w:p w14:paraId="1BA02E44" w14:textId="4F86BAD9" w:rsidR="0065419A" w:rsidRPr="00C8201D" w:rsidRDefault="0065419A" w:rsidP="0065419A">
      <w:pPr>
        <w:spacing w:after="120" w:line="240" w:lineRule="auto"/>
        <w:contextualSpacing/>
        <w:rPr>
          <w:rFonts w:ascii="Arial" w:eastAsia="Calibri" w:hAnsi="Arial"/>
          <w:lang w:eastAsia="en-GB"/>
        </w:rPr>
      </w:pPr>
      <w:r w:rsidRPr="00C8201D">
        <w:rPr>
          <w:rFonts w:ascii="Arial" w:eastAsia="Calibri" w:hAnsi="Arial"/>
          <w:lang w:eastAsia="en-GB"/>
        </w:rPr>
        <w:t xml:space="preserve">Applications should be sent to </w:t>
      </w:r>
      <w:r w:rsidR="00326410" w:rsidRPr="00C8201D">
        <w:rPr>
          <w:rFonts w:ascii="Arial" w:eastAsia="Calibri" w:hAnsi="Arial"/>
          <w:lang w:eastAsia="en-GB"/>
        </w:rPr>
        <w:t xml:space="preserve">Louisa Waddingham Head of Operations Africa </w:t>
      </w:r>
      <w:hyperlink r:id="rId7" w:history="1">
        <w:r w:rsidR="00326410" w:rsidRPr="00C8201D">
          <w:rPr>
            <w:rStyle w:val="Hyperlink"/>
            <w:rFonts w:ascii="Arial" w:eastAsia="Calibri" w:hAnsi="Arial"/>
            <w:lang w:eastAsia="en-GB"/>
          </w:rPr>
          <w:t>Louisa.Waddingham@reall.net</w:t>
        </w:r>
      </w:hyperlink>
      <w:r w:rsidR="00326410" w:rsidRPr="00C8201D">
        <w:rPr>
          <w:rFonts w:ascii="Arial" w:eastAsia="Calibri" w:hAnsi="Arial"/>
          <w:lang w:eastAsia="en-GB"/>
        </w:rPr>
        <w:t xml:space="preserve"> </w:t>
      </w:r>
      <w:r w:rsidRPr="00C8201D">
        <w:rPr>
          <w:rFonts w:ascii="Arial" w:eastAsia="Calibri" w:hAnsi="Arial"/>
          <w:lang w:eastAsia="en-GB"/>
        </w:rPr>
        <w:t>by</w:t>
      </w:r>
      <w:r w:rsidRPr="00C8201D">
        <w:rPr>
          <w:rFonts w:ascii="Arial" w:eastAsia="Calibri" w:hAnsi="Arial"/>
          <w:b/>
          <w:lang w:eastAsia="en-GB"/>
        </w:rPr>
        <w:t xml:space="preserve"> 5pm GMT on </w:t>
      </w:r>
      <w:r w:rsidR="00326410" w:rsidRPr="00C8201D">
        <w:rPr>
          <w:rFonts w:ascii="Arial" w:eastAsia="Calibri" w:hAnsi="Arial"/>
          <w:b/>
          <w:lang w:eastAsia="en-GB"/>
        </w:rPr>
        <w:t>2 July 2021</w:t>
      </w:r>
      <w:r w:rsidRPr="00C8201D">
        <w:rPr>
          <w:rFonts w:ascii="Arial" w:eastAsia="Calibri" w:hAnsi="Arial"/>
          <w:b/>
          <w:lang w:eastAsia="en-GB"/>
        </w:rPr>
        <w:t>.</w:t>
      </w:r>
      <w:r w:rsidRPr="00C8201D">
        <w:rPr>
          <w:rFonts w:ascii="Arial" w:eastAsia="Calibri" w:hAnsi="Arial"/>
          <w:lang w:eastAsia="en-GB"/>
        </w:rPr>
        <w:t xml:space="preserve"> Please send a CV</w:t>
      </w:r>
      <w:r w:rsidR="002841A8" w:rsidRPr="00C8201D">
        <w:rPr>
          <w:rFonts w:ascii="Arial" w:eastAsia="Calibri" w:hAnsi="Arial"/>
          <w:lang w:eastAsia="en-GB"/>
        </w:rPr>
        <w:t xml:space="preserve"> and your </w:t>
      </w:r>
      <w:r w:rsidRPr="00C8201D">
        <w:rPr>
          <w:rFonts w:ascii="Arial" w:eastAsia="Calibri" w:hAnsi="Arial"/>
          <w:lang w:eastAsia="en-GB"/>
        </w:rPr>
        <w:t>expression of interest not exceeding 3 pages, including the following information:</w:t>
      </w:r>
    </w:p>
    <w:p w14:paraId="6B1BAFD5" w14:textId="77777777" w:rsidR="0065419A" w:rsidRPr="00C8201D" w:rsidRDefault="0065419A" w:rsidP="0065419A">
      <w:pPr>
        <w:spacing w:after="120" w:line="240" w:lineRule="auto"/>
        <w:contextualSpacing/>
        <w:rPr>
          <w:rFonts w:ascii="Arial" w:eastAsia="Calibri" w:hAnsi="Arial"/>
          <w:lang w:eastAsia="en-GB"/>
        </w:rPr>
      </w:pPr>
    </w:p>
    <w:p w14:paraId="20356303" w14:textId="77777777" w:rsidR="0065419A" w:rsidRPr="00C8201D" w:rsidRDefault="0065419A" w:rsidP="0065419A">
      <w:pPr>
        <w:numPr>
          <w:ilvl w:val="0"/>
          <w:numId w:val="5"/>
        </w:numPr>
        <w:spacing w:after="120" w:line="240" w:lineRule="auto"/>
        <w:contextualSpacing/>
        <w:rPr>
          <w:rFonts w:ascii="Arial" w:eastAsia="Calibri" w:hAnsi="Arial"/>
          <w:lang w:eastAsia="en-GB"/>
        </w:rPr>
      </w:pPr>
      <w:r w:rsidRPr="00C8201D">
        <w:rPr>
          <w:rFonts w:ascii="Arial" w:eastAsia="Calibri" w:hAnsi="Arial"/>
          <w:lang w:eastAsia="en-GB"/>
        </w:rPr>
        <w:t>Brief understanding of the task.</w:t>
      </w:r>
    </w:p>
    <w:p w14:paraId="3B241B78" w14:textId="77777777" w:rsidR="0065419A" w:rsidRPr="00C8201D" w:rsidRDefault="0065419A" w:rsidP="0065419A">
      <w:pPr>
        <w:numPr>
          <w:ilvl w:val="0"/>
          <w:numId w:val="5"/>
        </w:numPr>
        <w:spacing w:after="120" w:line="240" w:lineRule="auto"/>
        <w:contextualSpacing/>
        <w:jc w:val="both"/>
        <w:rPr>
          <w:rFonts w:ascii="Arial" w:eastAsia="Calibri" w:hAnsi="Arial"/>
          <w:lang w:eastAsia="en-GB"/>
        </w:rPr>
      </w:pPr>
      <w:r w:rsidRPr="00C8201D">
        <w:rPr>
          <w:rFonts w:ascii="Arial" w:eastAsia="Calibri" w:hAnsi="Arial"/>
          <w:lang w:eastAsia="en-GB"/>
        </w:rPr>
        <w:t>Summary of the approaches and methods proposed.</w:t>
      </w:r>
    </w:p>
    <w:p w14:paraId="2AC78D5D" w14:textId="77777777" w:rsidR="00326410" w:rsidRPr="00C8201D" w:rsidRDefault="0065419A" w:rsidP="0065419A">
      <w:pPr>
        <w:numPr>
          <w:ilvl w:val="0"/>
          <w:numId w:val="5"/>
        </w:numPr>
        <w:spacing w:after="120" w:line="240" w:lineRule="auto"/>
        <w:contextualSpacing/>
        <w:rPr>
          <w:rFonts w:ascii="Arial" w:eastAsia="Calibri" w:hAnsi="Arial"/>
          <w:lang w:eastAsia="en-GB"/>
        </w:rPr>
      </w:pPr>
      <w:r w:rsidRPr="00C8201D">
        <w:rPr>
          <w:rFonts w:ascii="Arial" w:eastAsia="Calibri" w:hAnsi="Arial"/>
          <w:lang w:eastAsia="en-GB"/>
        </w:rPr>
        <w:t>Names, roles, responsibilities</w:t>
      </w:r>
      <w:r w:rsidR="00326410" w:rsidRPr="00C8201D">
        <w:rPr>
          <w:rFonts w:ascii="Arial" w:eastAsia="Calibri" w:hAnsi="Arial"/>
          <w:lang w:eastAsia="en-GB"/>
        </w:rPr>
        <w:t xml:space="preserve"> of all personnel included in the consultancy team</w:t>
      </w:r>
    </w:p>
    <w:p w14:paraId="3CC82AAD" w14:textId="77777777" w:rsidR="00C8201D" w:rsidRDefault="00326410" w:rsidP="00C8201D">
      <w:pPr>
        <w:numPr>
          <w:ilvl w:val="0"/>
          <w:numId w:val="5"/>
        </w:numPr>
        <w:spacing w:after="120" w:line="240" w:lineRule="auto"/>
        <w:contextualSpacing/>
        <w:rPr>
          <w:rFonts w:ascii="Arial" w:eastAsia="Calibri" w:hAnsi="Arial"/>
          <w:lang w:eastAsia="en-GB"/>
        </w:rPr>
      </w:pPr>
      <w:r w:rsidRPr="00C8201D">
        <w:rPr>
          <w:rFonts w:ascii="Arial" w:eastAsia="Calibri" w:hAnsi="Arial"/>
          <w:lang w:eastAsia="en-GB"/>
        </w:rPr>
        <w:t>R</w:t>
      </w:r>
      <w:r w:rsidR="0065419A" w:rsidRPr="00C8201D">
        <w:rPr>
          <w:rFonts w:ascii="Arial" w:eastAsia="Calibri" w:hAnsi="Arial"/>
          <w:lang w:eastAsia="en-GB"/>
        </w:rPr>
        <w:t>elevant experience</w:t>
      </w:r>
      <w:r w:rsidR="002841A8" w:rsidRPr="00C8201D">
        <w:rPr>
          <w:rFonts w:ascii="Arial" w:eastAsia="Calibri" w:hAnsi="Arial"/>
          <w:lang w:eastAsia="en-GB"/>
        </w:rPr>
        <w:t xml:space="preserve"> </w:t>
      </w:r>
      <w:r w:rsidR="0065419A" w:rsidRPr="00C8201D">
        <w:rPr>
          <w:rFonts w:ascii="Arial" w:eastAsia="Calibri" w:hAnsi="Arial"/>
          <w:color w:val="212121"/>
          <w:lang w:eastAsia="en-GB"/>
        </w:rPr>
        <w:t>demonstrating</w:t>
      </w:r>
      <w:r w:rsidRPr="00C8201D">
        <w:rPr>
          <w:rFonts w:ascii="Arial" w:eastAsia="Calibri" w:hAnsi="Arial"/>
          <w:color w:val="212121"/>
          <w:lang w:eastAsia="en-GB"/>
        </w:rPr>
        <w:t xml:space="preserve">: </w:t>
      </w:r>
    </w:p>
    <w:p w14:paraId="30CC1932" w14:textId="7A7A1F54" w:rsidR="00326410" w:rsidRPr="00C8201D" w:rsidRDefault="00326410" w:rsidP="00C8201D">
      <w:pPr>
        <w:pStyle w:val="ListParagraph"/>
        <w:numPr>
          <w:ilvl w:val="0"/>
          <w:numId w:val="14"/>
        </w:numPr>
        <w:spacing w:after="120" w:line="240" w:lineRule="auto"/>
        <w:rPr>
          <w:rFonts w:eastAsia="Calibri"/>
          <w:color w:val="26282A"/>
          <w:lang w:eastAsia="en-GB"/>
        </w:rPr>
      </w:pPr>
      <w:r w:rsidRPr="00C8201D">
        <w:rPr>
          <w:rFonts w:eastAsia="Calibri"/>
          <w:color w:val="212121"/>
          <w:lang w:eastAsia="en-GB"/>
        </w:rPr>
        <w:t xml:space="preserve">knowledge of the housing finance ecosystem and key commercial and government players, </w:t>
      </w:r>
    </w:p>
    <w:p w14:paraId="058E9816" w14:textId="2AED87DD" w:rsidR="00326410" w:rsidRPr="00C8201D" w:rsidRDefault="00326410" w:rsidP="00C8201D">
      <w:pPr>
        <w:pStyle w:val="ListParagraph"/>
        <w:numPr>
          <w:ilvl w:val="0"/>
          <w:numId w:val="14"/>
        </w:numPr>
        <w:spacing w:after="120" w:line="240" w:lineRule="auto"/>
        <w:rPr>
          <w:rFonts w:eastAsia="Calibri"/>
          <w:color w:val="212121"/>
          <w:lang w:eastAsia="en-GB"/>
        </w:rPr>
      </w:pPr>
      <w:r w:rsidRPr="00C8201D">
        <w:rPr>
          <w:rFonts w:eastAsia="Calibri"/>
          <w:color w:val="212121"/>
          <w:lang w:eastAsia="en-GB"/>
        </w:rPr>
        <w:t xml:space="preserve">opportunities and challenges </w:t>
      </w:r>
    </w:p>
    <w:p w14:paraId="733E98F7" w14:textId="2C5EC4B0" w:rsidR="0065419A" w:rsidRPr="00C8201D" w:rsidRDefault="002841A8" w:rsidP="00C8201D">
      <w:pPr>
        <w:pStyle w:val="ListParagraph"/>
        <w:numPr>
          <w:ilvl w:val="0"/>
          <w:numId w:val="14"/>
        </w:numPr>
        <w:spacing w:after="120" w:line="240" w:lineRule="auto"/>
        <w:rPr>
          <w:rFonts w:eastAsia="Calibri"/>
          <w:lang w:eastAsia="en-GB"/>
        </w:rPr>
      </w:pPr>
      <w:r w:rsidRPr="00C8201D">
        <w:rPr>
          <w:rFonts w:eastAsia="Calibri"/>
          <w:color w:val="212121"/>
          <w:lang w:eastAsia="en-GB"/>
        </w:rPr>
        <w:t>evidence</w:t>
      </w:r>
      <w:r w:rsidR="00326410" w:rsidRPr="00C8201D">
        <w:rPr>
          <w:rFonts w:eastAsia="Calibri"/>
          <w:color w:val="212121"/>
          <w:lang w:eastAsia="en-GB"/>
        </w:rPr>
        <w:t xml:space="preserve"> of relevant achievements</w:t>
      </w:r>
      <w:r w:rsidR="0065419A" w:rsidRPr="00C8201D">
        <w:rPr>
          <w:rFonts w:eastAsia="Calibri"/>
          <w:color w:val="212121"/>
          <w:lang w:eastAsia="en-GB"/>
        </w:rPr>
        <w:t>.</w:t>
      </w:r>
    </w:p>
    <w:p w14:paraId="437F3BC8" w14:textId="77777777" w:rsidR="0065419A" w:rsidRPr="00C8201D" w:rsidRDefault="0065419A" w:rsidP="0065419A">
      <w:pPr>
        <w:numPr>
          <w:ilvl w:val="0"/>
          <w:numId w:val="5"/>
        </w:numPr>
        <w:spacing w:after="120" w:line="240" w:lineRule="auto"/>
        <w:contextualSpacing/>
        <w:rPr>
          <w:rFonts w:ascii="Arial" w:eastAsia="Calibri" w:hAnsi="Arial"/>
          <w:lang w:eastAsia="en-GB"/>
        </w:rPr>
      </w:pPr>
      <w:r w:rsidRPr="00C8201D">
        <w:rPr>
          <w:rFonts w:ascii="Arial" w:eastAsia="Calibri" w:hAnsi="Arial"/>
          <w:lang w:eastAsia="en-GB"/>
        </w:rPr>
        <w:t>Overview of proposed budget and work plan.</w:t>
      </w:r>
    </w:p>
    <w:p w14:paraId="032551D5" w14:textId="77777777" w:rsidR="0065419A" w:rsidRPr="00C8201D" w:rsidRDefault="0065419A" w:rsidP="0065419A">
      <w:pPr>
        <w:numPr>
          <w:ilvl w:val="0"/>
          <w:numId w:val="5"/>
        </w:numPr>
        <w:spacing w:after="120" w:line="240" w:lineRule="auto"/>
        <w:contextualSpacing/>
        <w:rPr>
          <w:rFonts w:ascii="Arial" w:eastAsia="Calibri" w:hAnsi="Arial"/>
          <w:lang w:eastAsia="en-GB"/>
        </w:rPr>
      </w:pPr>
      <w:bookmarkStart w:id="3" w:name="_Hlk12439372"/>
      <w:r w:rsidRPr="00C8201D">
        <w:rPr>
          <w:rFonts w:ascii="Arial" w:eastAsia="Calibri" w:hAnsi="Arial"/>
          <w:lang w:eastAsia="en-GB"/>
        </w:rPr>
        <w:t>Declaration that you / your organisation has the capacity and resources to deliver the contract as set out in the Terms of Reference.</w:t>
      </w:r>
    </w:p>
    <w:p w14:paraId="49C11A9E" w14:textId="77777777" w:rsidR="0065419A" w:rsidRPr="00581AAE" w:rsidRDefault="0065419A" w:rsidP="0065419A">
      <w:pPr>
        <w:numPr>
          <w:ilvl w:val="0"/>
          <w:numId w:val="5"/>
        </w:numPr>
        <w:spacing w:after="120" w:line="240" w:lineRule="auto"/>
        <w:contextualSpacing/>
        <w:rPr>
          <w:rFonts w:eastAsia="Calibri"/>
          <w:lang w:eastAsia="en-GB"/>
        </w:rPr>
      </w:pPr>
      <w:r w:rsidRPr="00C8201D">
        <w:rPr>
          <w:rFonts w:ascii="Arial" w:eastAsia="Calibri" w:hAnsi="Arial"/>
          <w:lang w:eastAsia="en-GB"/>
        </w:rPr>
        <w:t>Declaration that you/ your organisation embraces non-exploitation and respect for social rights and working conditions</w:t>
      </w:r>
      <w:bookmarkEnd w:id="3"/>
      <w:r w:rsidRPr="00C8201D">
        <w:rPr>
          <w:rFonts w:ascii="Arial" w:eastAsia="Calibri" w:hAnsi="Arial"/>
          <w:lang w:eastAsia="en-GB"/>
        </w:rPr>
        <w:t>*.</w:t>
      </w:r>
    </w:p>
    <w:p w14:paraId="1026E8C2" w14:textId="77777777" w:rsidR="0065419A" w:rsidRPr="00581AAE" w:rsidRDefault="0065419A" w:rsidP="0065419A">
      <w:pPr>
        <w:spacing w:after="120" w:line="240" w:lineRule="auto"/>
        <w:ind w:left="360"/>
        <w:rPr>
          <w:rFonts w:eastAsia="Calibri"/>
          <w:lang w:eastAsia="en-GB"/>
        </w:rPr>
      </w:pPr>
    </w:p>
    <w:p w14:paraId="0EF81A13" w14:textId="47471ABD" w:rsidR="004E710A" w:rsidRPr="00C8201D" w:rsidRDefault="0065419A" w:rsidP="00326410">
      <w:pPr>
        <w:spacing w:after="0" w:line="240" w:lineRule="auto"/>
        <w:rPr>
          <w:b/>
          <w:bCs/>
        </w:rPr>
      </w:pPr>
      <w:r w:rsidRPr="00C8201D">
        <w:rPr>
          <w:rFonts w:ascii="Arial" w:eastAsia="Calibri" w:hAnsi="Arial"/>
          <w:b/>
          <w:bCs/>
          <w:lang w:eastAsia="en-GB"/>
        </w:rPr>
        <w:t>*Please note that a</w:t>
      </w:r>
      <w:r w:rsidRPr="00C8201D">
        <w:rPr>
          <w:rFonts w:ascii="Arial" w:eastAsia="Calibri" w:hAnsi="Arial"/>
          <w:b/>
          <w:bCs/>
          <w:color w:val="212121"/>
          <w:lang w:eastAsia="en-GB"/>
        </w:rPr>
        <w:t>ll proposals shall be rejected, and contracts terminated whe</w:t>
      </w:r>
      <w:r w:rsidR="00326410" w:rsidRPr="00C8201D">
        <w:rPr>
          <w:rFonts w:ascii="Arial" w:eastAsia="Calibri" w:hAnsi="Arial"/>
          <w:b/>
          <w:bCs/>
          <w:color w:val="212121"/>
          <w:lang w:eastAsia="en-GB"/>
        </w:rPr>
        <w:t>n the</w:t>
      </w:r>
      <w:r w:rsidRPr="00C8201D">
        <w:rPr>
          <w:rFonts w:ascii="Arial" w:eastAsia="Calibri" w:hAnsi="Arial"/>
          <w:b/>
          <w:bCs/>
          <w:color w:val="212121"/>
          <w:lang w:eastAsia="en-GB"/>
        </w:rPr>
        <w:t xml:space="preserve"> tenderer or candidate has been found to engage in corrupt, fraudulent, collusive, or coercive practices</w:t>
      </w:r>
      <w:r w:rsidRPr="00C8201D">
        <w:rPr>
          <w:rFonts w:eastAsia="Calibri"/>
          <w:b/>
          <w:bCs/>
          <w:color w:val="212121"/>
          <w:lang w:eastAsia="en-GB"/>
        </w:rPr>
        <w:t>.</w:t>
      </w:r>
      <w:bookmarkEnd w:id="0"/>
      <w:bookmarkEnd w:id="2"/>
    </w:p>
    <w:sectPr w:rsidR="004E710A" w:rsidRPr="00C820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462C9" w14:textId="77777777" w:rsidR="00671FF8" w:rsidRDefault="00671FF8">
      <w:pPr>
        <w:spacing w:after="0" w:line="240" w:lineRule="auto"/>
      </w:pPr>
      <w:r>
        <w:separator/>
      </w:r>
    </w:p>
  </w:endnote>
  <w:endnote w:type="continuationSeparator" w:id="0">
    <w:p w14:paraId="534D5840" w14:textId="77777777" w:rsidR="00671FF8" w:rsidRDefault="0067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4557" w14:textId="77777777" w:rsidR="00671FF8" w:rsidRDefault="00671FF8">
      <w:pPr>
        <w:spacing w:after="0" w:line="240" w:lineRule="auto"/>
      </w:pPr>
      <w:r>
        <w:separator/>
      </w:r>
    </w:p>
  </w:footnote>
  <w:footnote w:type="continuationSeparator" w:id="0">
    <w:p w14:paraId="430FA917" w14:textId="77777777" w:rsidR="00671FF8" w:rsidRDefault="0067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98E9" w14:textId="77777777" w:rsidR="00EE71F3" w:rsidRDefault="00C51F16">
    <w:pPr>
      <w:pStyle w:val="Header"/>
    </w:pPr>
    <w:r>
      <w:rPr>
        <w:noProof/>
      </w:rPr>
      <w:drawing>
        <wp:anchor distT="0" distB="0" distL="114300" distR="114300" simplePos="0" relativeHeight="251659264" behindDoc="1" locked="0" layoutInCell="1" allowOverlap="1" wp14:anchorId="28BC3D06" wp14:editId="587DC9D9">
          <wp:simplePos x="0" y="0"/>
          <wp:positionH relativeFrom="column">
            <wp:posOffset>4867275</wp:posOffset>
          </wp:positionH>
          <wp:positionV relativeFrom="paragraph">
            <wp:posOffset>-59055</wp:posOffset>
          </wp:positionV>
          <wp:extent cx="1628775" cy="971550"/>
          <wp:effectExtent l="0" t="0" r="9525" b="0"/>
          <wp:wrapTight wrapText="bothSides">
            <wp:wrapPolygon edited="0">
              <wp:start x="0" y="0"/>
              <wp:lineTo x="0" y="21176"/>
              <wp:lineTo x="21474" y="21176"/>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anchor>
      </w:drawing>
    </w:r>
  </w:p>
  <w:p w14:paraId="5642106A" w14:textId="77777777" w:rsidR="00EE71F3" w:rsidRDefault="00C82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4B8"/>
    <w:multiLevelType w:val="hybridMultilevel"/>
    <w:tmpl w:val="35C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72A0F"/>
    <w:multiLevelType w:val="hybridMultilevel"/>
    <w:tmpl w:val="1ED2C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773B0"/>
    <w:multiLevelType w:val="hybridMultilevel"/>
    <w:tmpl w:val="1E7C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942F2"/>
    <w:multiLevelType w:val="multilevel"/>
    <w:tmpl w:val="D64A6B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5A2929"/>
    <w:multiLevelType w:val="hybridMultilevel"/>
    <w:tmpl w:val="F492223C"/>
    <w:lvl w:ilvl="0" w:tplc="FD66D2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8157B"/>
    <w:multiLevelType w:val="multilevel"/>
    <w:tmpl w:val="0809001F"/>
    <w:lvl w:ilvl="0">
      <w:start w:val="1"/>
      <w:numFmt w:val="decimal"/>
      <w:lvlText w:val="%1."/>
      <w:lvlJc w:val="left"/>
      <w:pPr>
        <w:ind w:left="106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F54E34"/>
    <w:multiLevelType w:val="multilevel"/>
    <w:tmpl w:val="D64A6B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A1030FE"/>
    <w:multiLevelType w:val="hybridMultilevel"/>
    <w:tmpl w:val="A2B80FFC"/>
    <w:lvl w:ilvl="0" w:tplc="CCFEDFB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E0C9C"/>
    <w:multiLevelType w:val="hybridMultilevel"/>
    <w:tmpl w:val="E04A2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731AC"/>
    <w:multiLevelType w:val="hybridMultilevel"/>
    <w:tmpl w:val="0DA27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B62C2"/>
    <w:multiLevelType w:val="hybridMultilevel"/>
    <w:tmpl w:val="317003DC"/>
    <w:lvl w:ilvl="0" w:tplc="75802CDE">
      <w:start w:val="1"/>
      <w:numFmt w:val="upperLetter"/>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AE7C5F"/>
    <w:multiLevelType w:val="hybridMultilevel"/>
    <w:tmpl w:val="F86E4E5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C39D6"/>
    <w:multiLevelType w:val="hybridMultilevel"/>
    <w:tmpl w:val="D2D01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BF122A"/>
    <w:multiLevelType w:val="hybridMultilevel"/>
    <w:tmpl w:val="361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2"/>
  </w:num>
  <w:num w:numId="6">
    <w:abstractNumId w:val="1"/>
  </w:num>
  <w:num w:numId="7">
    <w:abstractNumId w:val="12"/>
  </w:num>
  <w:num w:numId="8">
    <w:abstractNumId w:val="6"/>
  </w:num>
  <w:num w:numId="9">
    <w:abstractNumId w:val="9"/>
  </w:num>
  <w:num w:numId="10">
    <w:abstractNumId w:val="8"/>
  </w:num>
  <w:num w:numId="11">
    <w:abstractNumId w:val="13"/>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0A"/>
    <w:rsid w:val="000B7D13"/>
    <w:rsid w:val="000D4705"/>
    <w:rsid w:val="002841A8"/>
    <w:rsid w:val="002C7869"/>
    <w:rsid w:val="00326410"/>
    <w:rsid w:val="00353032"/>
    <w:rsid w:val="003C2D9D"/>
    <w:rsid w:val="003D401A"/>
    <w:rsid w:val="00423A2E"/>
    <w:rsid w:val="0048539B"/>
    <w:rsid w:val="004E710A"/>
    <w:rsid w:val="00511DAA"/>
    <w:rsid w:val="00581AAE"/>
    <w:rsid w:val="0058692E"/>
    <w:rsid w:val="0065419A"/>
    <w:rsid w:val="00671FF8"/>
    <w:rsid w:val="007C42F7"/>
    <w:rsid w:val="008756FD"/>
    <w:rsid w:val="008B3E2E"/>
    <w:rsid w:val="008B491A"/>
    <w:rsid w:val="009A021E"/>
    <w:rsid w:val="00A81224"/>
    <w:rsid w:val="00B8084F"/>
    <w:rsid w:val="00C51F16"/>
    <w:rsid w:val="00C73C7C"/>
    <w:rsid w:val="00C8201D"/>
    <w:rsid w:val="00D96089"/>
    <w:rsid w:val="00F6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B96C"/>
  <w15:chartTrackingRefBased/>
  <w15:docId w15:val="{0B44EF7A-8E0D-4F73-9BEA-BBA31D75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Arial"/>
        <w:color w:val="26282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39B"/>
    <w:pPr>
      <w:keepNext/>
      <w:keepLines/>
      <w:spacing w:before="240" w:after="0"/>
      <w:outlineLvl w:val="0"/>
    </w:pPr>
    <w:rPr>
      <w:rFonts w:eastAsiaTheme="majorEastAsia" w:cstheme="majorBidi"/>
      <w:b/>
      <w:color w:val="auto"/>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10A"/>
    <w:rPr>
      <w:color w:val="0563C1" w:themeColor="hyperlink"/>
      <w:u w:val="single"/>
    </w:rPr>
  </w:style>
  <w:style w:type="paragraph" w:styleId="TOC1">
    <w:name w:val="toc 1"/>
    <w:basedOn w:val="Normal"/>
    <w:next w:val="Normal"/>
    <w:autoRedefine/>
    <w:uiPriority w:val="39"/>
    <w:unhideWhenUsed/>
    <w:rsid w:val="004E710A"/>
    <w:pPr>
      <w:tabs>
        <w:tab w:val="left" w:pos="440"/>
        <w:tab w:val="right" w:leader="dot" w:pos="9016"/>
      </w:tabs>
      <w:spacing w:after="100"/>
    </w:pPr>
    <w:rPr>
      <w:rFonts w:ascii="Arial" w:hAnsi="Arial" w:cstheme="minorBidi"/>
      <w:color w:val="auto"/>
    </w:rPr>
  </w:style>
  <w:style w:type="character" w:customStyle="1" w:styleId="Heading1Char">
    <w:name w:val="Heading 1 Char"/>
    <w:basedOn w:val="DefaultParagraphFont"/>
    <w:link w:val="Heading1"/>
    <w:uiPriority w:val="9"/>
    <w:rsid w:val="0048539B"/>
    <w:rPr>
      <w:rFonts w:eastAsiaTheme="majorEastAsia" w:cstheme="majorBidi"/>
      <w:b/>
      <w:color w:val="auto"/>
      <w:sz w:val="24"/>
      <w:szCs w:val="32"/>
    </w:rPr>
  </w:style>
  <w:style w:type="paragraph" w:styleId="ListParagraph">
    <w:name w:val="List Paragraph"/>
    <w:aliases w:val="Dot pt,No Spacing1,List Paragraph Char Char Char,Indicator Text,List Paragraph1,Numbered Para 1,List Paragraph12,Bullet Points,MAIN CONTENT,Bullet 1,Colorful List - Accent 11,F5 List Paragraph,Evidence on Demand bullet points,Bullets,L,Ha"/>
    <w:basedOn w:val="Normal"/>
    <w:link w:val="ListParagraphChar"/>
    <w:uiPriority w:val="34"/>
    <w:qFormat/>
    <w:rsid w:val="0048539B"/>
    <w:pPr>
      <w:ind w:left="720"/>
      <w:contextualSpacing/>
    </w:pPr>
    <w:rPr>
      <w:rFonts w:ascii="Arial" w:hAnsi="Arial" w:cstheme="minorBidi"/>
      <w:color w:val="auto"/>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basedOn w:val="DefaultParagraphFont"/>
    <w:link w:val="ListParagraph"/>
    <w:uiPriority w:val="34"/>
    <w:locked/>
    <w:rsid w:val="0048539B"/>
    <w:rPr>
      <w:rFonts w:ascii="Arial" w:hAnsi="Arial" w:cstheme="minorBidi"/>
      <w:color w:val="auto"/>
    </w:rPr>
  </w:style>
  <w:style w:type="paragraph" w:styleId="CommentText">
    <w:name w:val="annotation text"/>
    <w:basedOn w:val="Normal"/>
    <w:link w:val="CommentTextChar"/>
    <w:uiPriority w:val="99"/>
    <w:unhideWhenUsed/>
    <w:rsid w:val="0048539B"/>
    <w:pPr>
      <w:spacing w:line="240" w:lineRule="auto"/>
    </w:pPr>
    <w:rPr>
      <w:rFonts w:ascii="Arial" w:hAnsi="Arial" w:cstheme="minorBidi"/>
      <w:color w:val="auto"/>
      <w:sz w:val="20"/>
      <w:szCs w:val="20"/>
    </w:rPr>
  </w:style>
  <w:style w:type="character" w:customStyle="1" w:styleId="CommentTextChar">
    <w:name w:val="Comment Text Char"/>
    <w:basedOn w:val="DefaultParagraphFont"/>
    <w:link w:val="CommentText"/>
    <w:uiPriority w:val="99"/>
    <w:rsid w:val="0048539B"/>
    <w:rPr>
      <w:rFonts w:ascii="Arial" w:hAnsi="Arial" w:cstheme="minorBidi"/>
      <w:color w:val="auto"/>
      <w:sz w:val="20"/>
      <w:szCs w:val="20"/>
    </w:rPr>
  </w:style>
  <w:style w:type="paragraph" w:styleId="Header">
    <w:name w:val="header"/>
    <w:basedOn w:val="Normal"/>
    <w:link w:val="HeaderChar"/>
    <w:uiPriority w:val="99"/>
    <w:unhideWhenUsed/>
    <w:rsid w:val="0065419A"/>
    <w:pPr>
      <w:tabs>
        <w:tab w:val="center" w:pos="4513"/>
        <w:tab w:val="right" w:pos="9026"/>
      </w:tabs>
      <w:spacing w:after="0" w:line="240" w:lineRule="auto"/>
    </w:pPr>
    <w:rPr>
      <w:rFonts w:ascii="Arial" w:hAnsi="Arial" w:cstheme="minorBidi"/>
      <w:color w:val="auto"/>
      <w:sz w:val="24"/>
    </w:rPr>
  </w:style>
  <w:style w:type="character" w:customStyle="1" w:styleId="HeaderChar">
    <w:name w:val="Header Char"/>
    <w:basedOn w:val="DefaultParagraphFont"/>
    <w:link w:val="Header"/>
    <w:uiPriority w:val="99"/>
    <w:rsid w:val="0065419A"/>
    <w:rPr>
      <w:rFonts w:ascii="Arial" w:hAnsi="Arial" w:cstheme="minorBidi"/>
      <w:color w:val="auto"/>
      <w:sz w:val="24"/>
    </w:rPr>
  </w:style>
  <w:style w:type="paragraph" w:styleId="BalloonText">
    <w:name w:val="Balloon Text"/>
    <w:basedOn w:val="Normal"/>
    <w:link w:val="BalloonTextChar"/>
    <w:uiPriority w:val="99"/>
    <w:semiHidden/>
    <w:unhideWhenUsed/>
    <w:rsid w:val="004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2E"/>
    <w:rPr>
      <w:rFonts w:ascii="Segoe UI" w:hAnsi="Segoe UI" w:cs="Segoe UI"/>
      <w:sz w:val="18"/>
      <w:szCs w:val="18"/>
    </w:rPr>
  </w:style>
  <w:style w:type="character" w:styleId="UnresolvedMention">
    <w:name w:val="Unresolved Mention"/>
    <w:basedOn w:val="DefaultParagraphFont"/>
    <w:uiPriority w:val="99"/>
    <w:semiHidden/>
    <w:unhideWhenUsed/>
    <w:rsid w:val="00326410"/>
    <w:rPr>
      <w:color w:val="605E5C"/>
      <w:shd w:val="clear" w:color="auto" w:fill="E1DFDD"/>
    </w:rPr>
  </w:style>
  <w:style w:type="paragraph" w:styleId="NoSpacing">
    <w:name w:val="No Spacing"/>
    <w:uiPriority w:val="1"/>
    <w:qFormat/>
    <w:rsid w:val="00C82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a.Waddingham@real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Waddingham</dc:creator>
  <cp:keywords/>
  <dc:description/>
  <cp:lastModifiedBy>Chloe Burke</cp:lastModifiedBy>
  <cp:revision>3</cp:revision>
  <dcterms:created xsi:type="dcterms:W3CDTF">2021-06-11T09:03:00Z</dcterms:created>
  <dcterms:modified xsi:type="dcterms:W3CDTF">2021-06-11T13:01:00Z</dcterms:modified>
</cp:coreProperties>
</file>